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3060" w14:textId="3BB8C968" w:rsidR="000742C5" w:rsidRPr="004C38B1" w:rsidRDefault="00CD4431" w:rsidP="00A35B5F">
      <w:pPr>
        <w:jc w:val="center"/>
        <w:rPr>
          <w:rFonts w:ascii="Arial" w:hAnsi="Arial" w:cs="Arial"/>
          <w:b/>
          <w:bCs/>
          <w:sz w:val="32"/>
          <w:szCs w:val="32"/>
        </w:rPr>
      </w:pPr>
      <w:r>
        <w:rPr>
          <w:rFonts w:ascii="Arial" w:hAnsi="Arial" w:cs="Arial"/>
          <w:b/>
          <w:bCs/>
          <w:sz w:val="32"/>
          <w:szCs w:val="32"/>
        </w:rPr>
        <w:t>Preparation for Adulthood</w:t>
      </w:r>
    </w:p>
    <w:p w14:paraId="3C6736D6" w14:textId="77777777" w:rsidR="00A35B5F" w:rsidRPr="004C38B1" w:rsidRDefault="00A35B5F" w:rsidP="00A35B5F">
      <w:pPr>
        <w:jc w:val="center"/>
        <w:rPr>
          <w:rFonts w:ascii="Arial" w:hAnsi="Arial" w:cs="Arial"/>
          <w:b/>
          <w:bCs/>
          <w:sz w:val="28"/>
          <w:szCs w:val="28"/>
        </w:rPr>
      </w:pPr>
    </w:p>
    <w:p w14:paraId="1DB9AF4C" w14:textId="2E1D1CF8" w:rsidR="00B5171F" w:rsidRPr="004C38B1" w:rsidRDefault="00465339" w:rsidP="00A35B5F">
      <w:pPr>
        <w:jc w:val="center"/>
        <w:rPr>
          <w:rFonts w:ascii="Arial" w:hAnsi="Arial" w:cs="Arial"/>
          <w:sz w:val="28"/>
          <w:szCs w:val="28"/>
        </w:rPr>
      </w:pPr>
      <w:r w:rsidRPr="004C38B1">
        <w:rPr>
          <w:rFonts w:ascii="Arial" w:hAnsi="Arial" w:cs="Arial"/>
          <w:sz w:val="28"/>
          <w:szCs w:val="28"/>
        </w:rPr>
        <w:t>For details of these and other organisations log onto the SEND Local Offer at:</w:t>
      </w:r>
      <w:r w:rsidR="00264187" w:rsidRPr="004C38B1">
        <w:rPr>
          <w:rFonts w:ascii="Arial" w:hAnsi="Arial" w:cs="Arial"/>
          <w:sz w:val="28"/>
          <w:szCs w:val="28"/>
        </w:rPr>
        <w:t xml:space="preserve"> </w:t>
      </w:r>
      <w:hyperlink r:id="rId7" w:history="1">
        <w:r w:rsidR="00CD4431">
          <w:rPr>
            <w:rStyle w:val="Hyperlink"/>
          </w:rPr>
          <w:t>Preparation for Adulthood | Redcar &amp; Cleveland: Information Directory (redcar-cleveland.gov.uk)</w:t>
        </w:r>
      </w:hyperlink>
    </w:p>
    <w:p w14:paraId="2F1784DF" w14:textId="77777777" w:rsidR="008F2DA2" w:rsidRPr="004C38B1" w:rsidRDefault="008F2DA2" w:rsidP="00A35B5F">
      <w:pPr>
        <w:jc w:val="center"/>
        <w:rPr>
          <w:rFonts w:ascii="Arial" w:hAnsi="Arial" w:cs="Arial"/>
        </w:rPr>
      </w:pPr>
    </w:p>
    <w:tbl>
      <w:tblPr>
        <w:tblStyle w:val="TableGrid"/>
        <w:tblW w:w="16019" w:type="dxa"/>
        <w:tblInd w:w="-431" w:type="dxa"/>
        <w:tblLook w:val="04A0" w:firstRow="1" w:lastRow="0" w:firstColumn="1" w:lastColumn="0" w:noHBand="0" w:noVBand="1"/>
      </w:tblPr>
      <w:tblGrid>
        <w:gridCol w:w="2411"/>
        <w:gridCol w:w="13608"/>
      </w:tblGrid>
      <w:tr w:rsidR="00AB128A" w:rsidRPr="004C38B1" w14:paraId="56C9EAEF" w14:textId="77777777" w:rsidTr="001C61E1">
        <w:tc>
          <w:tcPr>
            <w:tcW w:w="2411" w:type="dxa"/>
          </w:tcPr>
          <w:p w14:paraId="2D6DCE5C" w14:textId="36D212B8" w:rsidR="008F2DA2" w:rsidRPr="004C38B1" w:rsidRDefault="00CA13F2" w:rsidP="00A35B5F">
            <w:pPr>
              <w:jc w:val="center"/>
              <w:rPr>
                <w:rFonts w:ascii="Arial" w:hAnsi="Arial" w:cs="Arial"/>
                <w:b/>
                <w:bCs/>
                <w:sz w:val="28"/>
                <w:szCs w:val="28"/>
              </w:rPr>
            </w:pPr>
            <w:r>
              <w:rPr>
                <w:rFonts w:ascii="Arial" w:hAnsi="Arial" w:cs="Arial"/>
                <w:b/>
                <w:bCs/>
                <w:sz w:val="28"/>
                <w:szCs w:val="28"/>
              </w:rPr>
              <w:t xml:space="preserve">Apprenticeships </w:t>
            </w:r>
          </w:p>
        </w:tc>
        <w:tc>
          <w:tcPr>
            <w:tcW w:w="13608" w:type="dxa"/>
          </w:tcPr>
          <w:p w14:paraId="68927CC8" w14:textId="2F85538A" w:rsidR="00A35B5F" w:rsidRPr="00656442" w:rsidRDefault="0000568E" w:rsidP="00A35B5F">
            <w:pPr>
              <w:rPr>
                <w:rFonts w:ascii="Arial" w:hAnsi="Arial" w:cs="Arial"/>
                <w:sz w:val="24"/>
                <w:szCs w:val="24"/>
              </w:rPr>
            </w:pPr>
            <w:r w:rsidRPr="00656442">
              <w:rPr>
                <w:rFonts w:ascii="Arial" w:hAnsi="Arial" w:cs="Arial"/>
                <w:color w:val="000000"/>
                <w:sz w:val="24"/>
                <w:szCs w:val="24"/>
                <w:lang w:eastAsia="en-US"/>
              </w:rPr>
              <w:t xml:space="preserve">Redcar and Cleveland Borough Council have an award-winning apprenticeship scheme. Our apprentices are fully supported throughout their apprenticeship, and we are a Disability Confident organisation. We are keen to help our young people with special educational needs through the recruitment process. If you need any help or reasonable adjustments, please email </w:t>
            </w:r>
            <w:hyperlink r:id="rId8" w:history="1">
              <w:r w:rsidRPr="00656442">
                <w:rPr>
                  <w:rStyle w:val="Hyperlink"/>
                  <w:rFonts w:ascii="Arial" w:hAnsi="Arial" w:cs="Arial"/>
                  <w:sz w:val="24"/>
                  <w:szCs w:val="24"/>
                  <w:lang w:eastAsia="en-US"/>
                </w:rPr>
                <w:t>apprenticeships@redcar-cleveland.gov.uk</w:t>
              </w:r>
            </w:hyperlink>
            <w:r w:rsidRPr="00656442">
              <w:rPr>
                <w:rFonts w:ascii="Arial" w:hAnsi="Arial" w:cs="Arial"/>
                <w:color w:val="000000"/>
                <w:sz w:val="24"/>
                <w:szCs w:val="24"/>
                <w:lang w:eastAsia="en-US"/>
              </w:rPr>
              <w:t xml:space="preserve"> .Our current vacancies can be found on North East Jobs and Find an Apprenticeship websites.</w:t>
            </w:r>
          </w:p>
        </w:tc>
      </w:tr>
      <w:tr w:rsidR="00AB128A" w:rsidRPr="004C38B1" w14:paraId="10B09ACD" w14:textId="77777777" w:rsidTr="0000568E">
        <w:trPr>
          <w:trHeight w:val="976"/>
        </w:trPr>
        <w:tc>
          <w:tcPr>
            <w:tcW w:w="2411" w:type="dxa"/>
          </w:tcPr>
          <w:p w14:paraId="43A57C29" w14:textId="16FF2C35" w:rsidR="008F2DA2" w:rsidRPr="004C38B1" w:rsidRDefault="0000568E" w:rsidP="00A35B5F">
            <w:pPr>
              <w:jc w:val="center"/>
              <w:rPr>
                <w:rFonts w:ascii="Arial" w:hAnsi="Arial" w:cs="Arial"/>
                <w:b/>
                <w:bCs/>
                <w:sz w:val="28"/>
                <w:szCs w:val="28"/>
              </w:rPr>
            </w:pPr>
            <w:r w:rsidRPr="0000568E">
              <w:rPr>
                <w:rFonts w:ascii="Arial" w:hAnsi="Arial" w:cs="Arial"/>
                <w:b/>
                <w:bCs/>
                <w:sz w:val="28"/>
                <w:szCs w:val="28"/>
              </w:rPr>
              <w:t>Askham Bryan College</w:t>
            </w:r>
          </w:p>
        </w:tc>
        <w:tc>
          <w:tcPr>
            <w:tcW w:w="13608" w:type="dxa"/>
          </w:tcPr>
          <w:p w14:paraId="3E990DBB" w14:textId="45A0F682" w:rsidR="00A35B5F" w:rsidRPr="00656442" w:rsidRDefault="0000568E" w:rsidP="00A35B5F">
            <w:pPr>
              <w:tabs>
                <w:tab w:val="left" w:pos="2565"/>
              </w:tabs>
              <w:rPr>
                <w:rFonts w:ascii="Arial" w:hAnsi="Arial" w:cs="Arial"/>
                <w:sz w:val="24"/>
                <w:szCs w:val="24"/>
              </w:rPr>
            </w:pPr>
            <w:bookmarkStart w:id="0" w:name="_Hlk133590731"/>
            <w:r w:rsidRPr="00656442">
              <w:rPr>
                <w:rFonts w:ascii="Arial" w:hAnsi="Arial" w:cs="Arial"/>
                <w:sz w:val="24"/>
                <w:szCs w:val="24"/>
              </w:rPr>
              <w:t xml:space="preserve">Askham Bryan College is a provider of specialist land-based provision and has </w:t>
            </w:r>
            <w:proofErr w:type="gramStart"/>
            <w:r w:rsidRPr="00656442">
              <w:rPr>
                <w:rFonts w:ascii="Arial" w:hAnsi="Arial" w:cs="Arial"/>
                <w:sz w:val="24"/>
                <w:szCs w:val="24"/>
              </w:rPr>
              <w:t>a number of</w:t>
            </w:r>
            <w:proofErr w:type="gramEnd"/>
            <w:r w:rsidRPr="00656442">
              <w:rPr>
                <w:rFonts w:ascii="Arial" w:hAnsi="Arial" w:cs="Arial"/>
                <w:sz w:val="24"/>
                <w:szCs w:val="24"/>
              </w:rPr>
              <w:t xml:space="preserve"> campuses across the North of England.  Middlesbrough Campus is based in the grounds of Stewart Park where the historic building Central Lodge is home to our programmes of study in Countryside Skills, Animal Care, Animal Management, Equine and Land &amp; Wildlife.  The campus offers courses from Entry Level 2 right through to Level 3.</w:t>
            </w:r>
            <w:bookmarkEnd w:id="0"/>
          </w:p>
        </w:tc>
      </w:tr>
      <w:tr w:rsidR="00AB128A" w:rsidRPr="004C38B1" w14:paraId="5CA7ADA1" w14:textId="77777777" w:rsidTr="001C61E1">
        <w:tc>
          <w:tcPr>
            <w:tcW w:w="2411" w:type="dxa"/>
          </w:tcPr>
          <w:p w14:paraId="1395D0AC" w14:textId="4BB0B8C3" w:rsidR="001C61E1" w:rsidRPr="004C38B1" w:rsidRDefault="0000568E" w:rsidP="00A35B5F">
            <w:pPr>
              <w:jc w:val="center"/>
              <w:rPr>
                <w:rFonts w:ascii="Arial" w:hAnsi="Arial" w:cs="Arial"/>
                <w:b/>
                <w:bCs/>
                <w:sz w:val="28"/>
                <w:szCs w:val="28"/>
              </w:rPr>
            </w:pPr>
            <w:r w:rsidRPr="0000568E">
              <w:rPr>
                <w:rFonts w:ascii="Arial" w:hAnsi="Arial" w:cs="Arial"/>
                <w:b/>
                <w:bCs/>
                <w:sz w:val="28"/>
                <w:szCs w:val="28"/>
              </w:rPr>
              <w:t>Back Street Theatre</w:t>
            </w:r>
          </w:p>
        </w:tc>
        <w:tc>
          <w:tcPr>
            <w:tcW w:w="13608" w:type="dxa"/>
          </w:tcPr>
          <w:p w14:paraId="75732036" w14:textId="20B4C3C4" w:rsidR="00A35B5F" w:rsidRPr="00656442" w:rsidRDefault="0000568E" w:rsidP="00A35B5F">
            <w:pPr>
              <w:rPr>
                <w:rFonts w:ascii="Arial" w:eastAsia="Times New Roman" w:hAnsi="Arial" w:cs="Arial"/>
                <w:sz w:val="24"/>
                <w:szCs w:val="24"/>
              </w:rPr>
            </w:pPr>
            <w:r w:rsidRPr="00656442">
              <w:rPr>
                <w:rFonts w:ascii="Arial" w:eastAsia="Times New Roman" w:hAnsi="Arial" w:cs="Arial"/>
                <w:sz w:val="24"/>
                <w:szCs w:val="24"/>
              </w:rPr>
              <w:t>We are a community based theatrical group with varying degrees of learning disabilities. Our aim is to provide entertaining shows for the community. </w:t>
            </w:r>
            <w:r w:rsidRPr="00656442">
              <w:rPr>
                <w:rFonts w:ascii="Arial" w:eastAsia="Times New Roman" w:hAnsi="Arial" w:cs="Arial"/>
                <w:sz w:val="24"/>
                <w:szCs w:val="24"/>
              </w:rPr>
              <w:br/>
              <w:t>Here at Backstreet theatre, we do lots of jobs to do with theatre production including script writing, making scenery and costumes, film making, stop-motion animation, publicity, and fundraising events. </w:t>
            </w:r>
            <w:r w:rsidRPr="00656442">
              <w:rPr>
                <w:rFonts w:ascii="Arial" w:eastAsia="Times New Roman" w:hAnsi="Arial" w:cs="Arial"/>
                <w:sz w:val="24"/>
                <w:szCs w:val="24"/>
              </w:rPr>
              <w:br/>
              <w:t>We produce shows throughout the year, and it can range from anything from theatrical, pantomimes, Christmas shows and of course our famous music shows!</w:t>
            </w:r>
            <w:r w:rsidRPr="00656442">
              <w:rPr>
                <w:rFonts w:ascii="Arial" w:eastAsia="Times New Roman" w:hAnsi="Arial" w:cs="Arial"/>
                <w:sz w:val="24"/>
                <w:szCs w:val="24"/>
              </w:rPr>
              <w:br/>
              <w:t>We occasionally take our shows to local halls and establishments as we enjoy performing to our local community as much as they enjoy coming to our shows. </w:t>
            </w:r>
          </w:p>
        </w:tc>
      </w:tr>
      <w:tr w:rsidR="00AB128A" w:rsidRPr="004C38B1" w14:paraId="32DDFAE8" w14:textId="77777777" w:rsidTr="001C61E1">
        <w:tc>
          <w:tcPr>
            <w:tcW w:w="2411" w:type="dxa"/>
          </w:tcPr>
          <w:p w14:paraId="166D0945" w14:textId="58BA35F7" w:rsidR="00ED7FCA" w:rsidRPr="004C38B1" w:rsidRDefault="0000568E" w:rsidP="00A35B5F">
            <w:pPr>
              <w:jc w:val="center"/>
              <w:rPr>
                <w:rFonts w:ascii="Arial" w:hAnsi="Arial" w:cs="Arial"/>
                <w:b/>
                <w:bCs/>
                <w:sz w:val="28"/>
                <w:szCs w:val="28"/>
              </w:rPr>
            </w:pPr>
            <w:r w:rsidRPr="0000568E">
              <w:rPr>
                <w:rFonts w:ascii="Arial" w:hAnsi="Arial" w:cs="Arial"/>
                <w:b/>
                <w:bCs/>
                <w:sz w:val="28"/>
                <w:szCs w:val="28"/>
              </w:rPr>
              <w:t>Careers &amp; NEETS team</w:t>
            </w:r>
          </w:p>
        </w:tc>
        <w:tc>
          <w:tcPr>
            <w:tcW w:w="13608" w:type="dxa"/>
          </w:tcPr>
          <w:p w14:paraId="70096113" w14:textId="453FA6BA" w:rsidR="00A35B5F" w:rsidRPr="00656442" w:rsidRDefault="0000568E" w:rsidP="00A35B5F">
            <w:pPr>
              <w:rPr>
                <w:rFonts w:ascii="Arial" w:hAnsi="Arial" w:cs="Arial"/>
                <w:sz w:val="24"/>
                <w:szCs w:val="24"/>
              </w:rPr>
            </w:pPr>
            <w:r w:rsidRPr="00656442">
              <w:rPr>
                <w:rFonts w:ascii="Arial" w:hAnsi="Arial" w:cs="Arial"/>
                <w:sz w:val="24"/>
                <w:szCs w:val="24"/>
              </w:rPr>
              <w:t>Foundation for Jobs is a Partnership between Redcar and Cleveland Borough Council, local employers, the education sector, and wider partners. We are committed to working together to help prepare young people for employment and to create more opportunities for young people in the Borough. We work with young people in the Borough who are particularly at risk of being not in education, employment, or training (NEET) and long-term unemployed. Foundation for Jobs ensure that every young person is provided with the best possible foundation for their future careers, regardless of their individual circumstances.</w:t>
            </w:r>
          </w:p>
        </w:tc>
      </w:tr>
      <w:tr w:rsidR="00AB128A" w:rsidRPr="004C38B1" w14:paraId="6C71FE91" w14:textId="77777777" w:rsidTr="001C61E1">
        <w:tc>
          <w:tcPr>
            <w:tcW w:w="2411" w:type="dxa"/>
          </w:tcPr>
          <w:p w14:paraId="685DA85F" w14:textId="0FED7465" w:rsidR="00D24443" w:rsidRPr="004C38B1" w:rsidRDefault="0000568E" w:rsidP="00A35B5F">
            <w:pPr>
              <w:jc w:val="center"/>
              <w:rPr>
                <w:rFonts w:ascii="Arial" w:hAnsi="Arial" w:cs="Arial"/>
                <w:b/>
                <w:bCs/>
                <w:sz w:val="28"/>
                <w:szCs w:val="28"/>
              </w:rPr>
            </w:pPr>
            <w:r w:rsidRPr="0000568E">
              <w:rPr>
                <w:rFonts w:ascii="Arial" w:hAnsi="Arial" w:cs="Arial"/>
                <w:b/>
                <w:bCs/>
                <w:sz w:val="28"/>
                <w:szCs w:val="28"/>
              </w:rPr>
              <w:t>Creative Support</w:t>
            </w:r>
          </w:p>
        </w:tc>
        <w:tc>
          <w:tcPr>
            <w:tcW w:w="13608" w:type="dxa"/>
          </w:tcPr>
          <w:p w14:paraId="6C113D85" w14:textId="477D121B" w:rsidR="00A35B5F" w:rsidRPr="00656442" w:rsidRDefault="0000568E" w:rsidP="0000568E">
            <w:pPr>
              <w:tabs>
                <w:tab w:val="left" w:pos="2565"/>
              </w:tabs>
              <w:rPr>
                <w:rFonts w:ascii="Arial" w:eastAsia="Times New Roman" w:hAnsi="Arial" w:cs="Arial"/>
                <w:sz w:val="24"/>
                <w:szCs w:val="24"/>
              </w:rPr>
            </w:pPr>
            <w:r w:rsidRPr="00656442">
              <w:rPr>
                <w:rFonts w:ascii="Arial" w:eastAsia="Times New Roman" w:hAnsi="Arial" w:cs="Arial"/>
                <w:sz w:val="24"/>
                <w:szCs w:val="24"/>
              </w:rPr>
              <w:t xml:space="preserve">Creative Support is a not-for-profit provider of personalised services - supporting people to enjoy their lives and reach their full potential.  Our services focus on promoting recovery, </w:t>
            </w:r>
            <w:proofErr w:type="gramStart"/>
            <w:r w:rsidRPr="00656442">
              <w:rPr>
                <w:rFonts w:ascii="Arial" w:eastAsia="Times New Roman" w:hAnsi="Arial" w:cs="Arial"/>
                <w:sz w:val="24"/>
                <w:szCs w:val="24"/>
              </w:rPr>
              <w:t>wellbeing</w:t>
            </w:r>
            <w:proofErr w:type="gramEnd"/>
            <w:r w:rsidRPr="00656442">
              <w:rPr>
                <w:rFonts w:ascii="Arial" w:eastAsia="Times New Roman" w:hAnsi="Arial" w:cs="Arial"/>
                <w:sz w:val="24"/>
                <w:szCs w:val="24"/>
              </w:rPr>
              <w:t xml:space="preserve"> and greater independence.  We enable people to make progress in these areas by recognising and building on their strengths, coping abilities, social </w:t>
            </w:r>
            <w:proofErr w:type="gramStart"/>
            <w:r w:rsidRPr="00656442">
              <w:rPr>
                <w:rFonts w:ascii="Arial" w:eastAsia="Times New Roman" w:hAnsi="Arial" w:cs="Arial"/>
                <w:sz w:val="24"/>
                <w:szCs w:val="24"/>
              </w:rPr>
              <w:t>networks</w:t>
            </w:r>
            <w:proofErr w:type="gramEnd"/>
            <w:r w:rsidRPr="00656442">
              <w:rPr>
                <w:rFonts w:ascii="Arial" w:eastAsia="Times New Roman" w:hAnsi="Arial" w:cs="Arial"/>
                <w:sz w:val="24"/>
                <w:szCs w:val="24"/>
              </w:rPr>
              <w:t xml:space="preserve"> and natural support systems.  Our services in Redcar and Cleveland include a floating support service and 2 supported living services.</w:t>
            </w:r>
          </w:p>
        </w:tc>
      </w:tr>
      <w:tr w:rsidR="00AB128A" w:rsidRPr="004C38B1" w14:paraId="5B139403" w14:textId="77777777" w:rsidTr="001C61E1">
        <w:tc>
          <w:tcPr>
            <w:tcW w:w="2411" w:type="dxa"/>
          </w:tcPr>
          <w:p w14:paraId="56A4394C" w14:textId="1680AB32" w:rsidR="00D24443" w:rsidRPr="004C38B1" w:rsidRDefault="0000568E" w:rsidP="00A35B5F">
            <w:pPr>
              <w:jc w:val="center"/>
              <w:rPr>
                <w:rFonts w:ascii="Arial" w:hAnsi="Arial" w:cs="Arial"/>
                <w:b/>
                <w:bCs/>
                <w:sz w:val="28"/>
                <w:szCs w:val="28"/>
              </w:rPr>
            </w:pPr>
            <w:r w:rsidRPr="0000568E">
              <w:rPr>
                <w:rFonts w:ascii="Arial" w:hAnsi="Arial" w:cs="Arial"/>
                <w:b/>
                <w:bCs/>
                <w:sz w:val="28"/>
                <w:szCs w:val="28"/>
              </w:rPr>
              <w:t>Daisy Chain</w:t>
            </w:r>
          </w:p>
        </w:tc>
        <w:tc>
          <w:tcPr>
            <w:tcW w:w="13608" w:type="dxa"/>
          </w:tcPr>
          <w:p w14:paraId="73F38707" w14:textId="77777777" w:rsidR="0000568E" w:rsidRPr="00656442" w:rsidRDefault="0000568E" w:rsidP="0000568E">
            <w:pPr>
              <w:tabs>
                <w:tab w:val="left" w:pos="2565"/>
              </w:tabs>
              <w:rPr>
                <w:rFonts w:ascii="Arial" w:hAnsi="Arial" w:cs="Arial"/>
                <w:sz w:val="24"/>
                <w:szCs w:val="24"/>
              </w:rPr>
            </w:pPr>
            <w:r w:rsidRPr="00656442">
              <w:rPr>
                <w:rFonts w:ascii="Arial" w:hAnsi="Arial" w:cs="Arial"/>
                <w:sz w:val="24"/>
                <w:szCs w:val="24"/>
              </w:rPr>
              <w:t>Daisy Chain Project Adult Services</w:t>
            </w:r>
          </w:p>
          <w:p w14:paraId="6090066F" w14:textId="77777777" w:rsidR="0000568E" w:rsidRPr="00656442" w:rsidRDefault="0000568E" w:rsidP="0000568E">
            <w:pPr>
              <w:tabs>
                <w:tab w:val="left" w:pos="2565"/>
              </w:tabs>
              <w:rPr>
                <w:rFonts w:ascii="Arial" w:eastAsia="Times New Roman" w:hAnsi="Arial" w:cs="Arial"/>
                <w:sz w:val="24"/>
                <w:szCs w:val="24"/>
              </w:rPr>
            </w:pPr>
            <w:r w:rsidRPr="00656442">
              <w:rPr>
                <w:rFonts w:ascii="Arial" w:eastAsia="Times New Roman" w:hAnsi="Arial" w:cs="Arial"/>
                <w:sz w:val="24"/>
                <w:szCs w:val="24"/>
              </w:rPr>
              <w:t>We offer a benefits advice service to young people and adults aged 15+, including benefits checks and PIP applications.</w:t>
            </w:r>
          </w:p>
          <w:p w14:paraId="753706FA" w14:textId="1053C9F0" w:rsidR="00A35B5F" w:rsidRPr="00656442" w:rsidRDefault="0000568E" w:rsidP="0000568E">
            <w:pPr>
              <w:tabs>
                <w:tab w:val="left" w:pos="2565"/>
              </w:tabs>
              <w:rPr>
                <w:rFonts w:ascii="Arial" w:hAnsi="Arial" w:cs="Arial"/>
                <w:sz w:val="24"/>
                <w:szCs w:val="24"/>
              </w:rPr>
            </w:pPr>
            <w:r w:rsidRPr="00656442">
              <w:rPr>
                <w:rFonts w:ascii="Arial" w:eastAsia="Times New Roman" w:hAnsi="Arial" w:cs="Arial"/>
                <w:sz w:val="24"/>
                <w:szCs w:val="24"/>
              </w:rPr>
              <w:t xml:space="preserve">We offer employability support for adults aged 18+ who are looking to find paid work. We do deliver outreach appointments from </w:t>
            </w:r>
            <w:proofErr w:type="gramStart"/>
            <w:r w:rsidRPr="00656442">
              <w:rPr>
                <w:rFonts w:ascii="Arial" w:eastAsia="Times New Roman" w:hAnsi="Arial" w:cs="Arial"/>
                <w:sz w:val="24"/>
                <w:szCs w:val="24"/>
              </w:rPr>
              <w:t>a number of</w:t>
            </w:r>
            <w:proofErr w:type="gramEnd"/>
            <w:r w:rsidRPr="00656442">
              <w:rPr>
                <w:rFonts w:ascii="Arial" w:eastAsia="Times New Roman" w:hAnsi="Arial" w:cs="Arial"/>
                <w:sz w:val="24"/>
                <w:szCs w:val="24"/>
              </w:rPr>
              <w:t xml:space="preserve"> locations, but clients would need to speak directly to the team about this</w:t>
            </w:r>
          </w:p>
        </w:tc>
      </w:tr>
      <w:tr w:rsidR="00AB128A" w:rsidRPr="004C38B1" w14:paraId="1922CFCD" w14:textId="77777777" w:rsidTr="001C61E1">
        <w:tc>
          <w:tcPr>
            <w:tcW w:w="2411" w:type="dxa"/>
          </w:tcPr>
          <w:p w14:paraId="55C306B0" w14:textId="7C3F2724" w:rsidR="00D24443" w:rsidRPr="004C38B1" w:rsidRDefault="0000568E" w:rsidP="00A35B5F">
            <w:pPr>
              <w:jc w:val="center"/>
              <w:rPr>
                <w:rFonts w:ascii="Arial" w:hAnsi="Arial" w:cs="Arial"/>
                <w:b/>
                <w:bCs/>
                <w:sz w:val="28"/>
                <w:szCs w:val="28"/>
              </w:rPr>
            </w:pPr>
            <w:bookmarkStart w:id="1" w:name="_Hlk134029489"/>
            <w:r w:rsidRPr="0000568E">
              <w:rPr>
                <w:rFonts w:ascii="Arial" w:hAnsi="Arial" w:cs="Arial"/>
                <w:b/>
                <w:bCs/>
                <w:sz w:val="28"/>
                <w:szCs w:val="28"/>
              </w:rPr>
              <w:t>DWP</w:t>
            </w:r>
          </w:p>
        </w:tc>
        <w:tc>
          <w:tcPr>
            <w:tcW w:w="13608" w:type="dxa"/>
          </w:tcPr>
          <w:p w14:paraId="590A034A" w14:textId="77777777" w:rsidR="0000568E" w:rsidRPr="00656442" w:rsidRDefault="0000568E" w:rsidP="0000568E">
            <w:pPr>
              <w:rPr>
                <w:rFonts w:ascii="Arial" w:hAnsi="Arial" w:cs="Arial"/>
                <w:color w:val="000000"/>
                <w:sz w:val="24"/>
                <w:szCs w:val="24"/>
              </w:rPr>
            </w:pPr>
            <w:r w:rsidRPr="00656442">
              <w:rPr>
                <w:rFonts w:ascii="Arial" w:hAnsi="Arial" w:cs="Arial"/>
                <w:color w:val="000000"/>
                <w:sz w:val="24"/>
                <w:szCs w:val="24"/>
              </w:rPr>
              <w:t xml:space="preserve">Disability Employment Advisers   DWP                                                                                          </w:t>
            </w:r>
          </w:p>
          <w:p w14:paraId="35E479D6" w14:textId="131335FB" w:rsidR="00A35B5F" w:rsidRPr="00656442" w:rsidRDefault="0000568E" w:rsidP="0000568E">
            <w:pPr>
              <w:rPr>
                <w:rFonts w:ascii="Arial" w:hAnsi="Arial" w:cs="Arial"/>
                <w:color w:val="000000"/>
                <w:sz w:val="24"/>
                <w:szCs w:val="24"/>
              </w:rPr>
            </w:pPr>
            <w:r w:rsidRPr="00656442">
              <w:rPr>
                <w:rFonts w:ascii="Arial" w:hAnsi="Arial" w:cs="Arial"/>
                <w:color w:val="000000"/>
                <w:sz w:val="24"/>
                <w:szCs w:val="24"/>
              </w:rPr>
              <w:lastRenderedPageBreak/>
              <w:t xml:space="preserve">Provide support, </w:t>
            </w:r>
            <w:proofErr w:type="gramStart"/>
            <w:r w:rsidRPr="00656442">
              <w:rPr>
                <w:rFonts w:ascii="Arial" w:hAnsi="Arial" w:cs="Arial"/>
                <w:color w:val="000000"/>
                <w:sz w:val="24"/>
                <w:szCs w:val="24"/>
              </w:rPr>
              <w:t>advice</w:t>
            </w:r>
            <w:proofErr w:type="gramEnd"/>
            <w:r w:rsidRPr="00656442">
              <w:rPr>
                <w:rFonts w:ascii="Arial" w:hAnsi="Arial" w:cs="Arial"/>
                <w:color w:val="000000"/>
                <w:sz w:val="24"/>
                <w:szCs w:val="24"/>
              </w:rPr>
              <w:t xml:space="preserve"> and signposting for people with a disability.                                                                                                 We promote the Disability Confident scheme to local employers to encourage more opportunities and the Access to Work initiative.  </w:t>
            </w:r>
            <w:r w:rsidR="00546C2B">
              <w:rPr>
                <w:rFonts w:ascii="Arial" w:hAnsi="Arial" w:cs="Arial"/>
                <w:color w:val="000000"/>
                <w:sz w:val="24"/>
                <w:szCs w:val="24"/>
              </w:rPr>
              <w:t>Our</w:t>
            </w:r>
            <w:r w:rsidRPr="00656442">
              <w:rPr>
                <w:rFonts w:ascii="Arial" w:hAnsi="Arial" w:cs="Arial"/>
                <w:color w:val="000000"/>
                <w:sz w:val="24"/>
                <w:szCs w:val="24"/>
              </w:rPr>
              <w:t xml:space="preserve"> main role being to coach DWP work coaches to be confident in their support of all our customers.</w:t>
            </w:r>
          </w:p>
        </w:tc>
      </w:tr>
      <w:bookmarkEnd w:id="1"/>
      <w:tr w:rsidR="00C36C32" w:rsidRPr="004C38B1" w14:paraId="3B6E1B83" w14:textId="77777777" w:rsidTr="001C61E1">
        <w:tc>
          <w:tcPr>
            <w:tcW w:w="2411" w:type="dxa"/>
          </w:tcPr>
          <w:p w14:paraId="24751DFD" w14:textId="07768851" w:rsidR="00C36C32" w:rsidRPr="0000568E" w:rsidRDefault="00C36C32" w:rsidP="00C36C32">
            <w:pPr>
              <w:jc w:val="center"/>
              <w:rPr>
                <w:rFonts w:ascii="Arial" w:hAnsi="Arial" w:cs="Arial"/>
                <w:b/>
                <w:bCs/>
                <w:sz w:val="28"/>
                <w:szCs w:val="28"/>
              </w:rPr>
            </w:pPr>
            <w:r w:rsidRPr="004C38B1">
              <w:rPr>
                <w:rFonts w:ascii="Arial" w:hAnsi="Arial" w:cs="Arial"/>
                <w:b/>
                <w:bCs/>
                <w:sz w:val="28"/>
                <w:szCs w:val="28"/>
              </w:rPr>
              <w:lastRenderedPageBreak/>
              <w:t>Early Help Team</w:t>
            </w:r>
          </w:p>
        </w:tc>
        <w:tc>
          <w:tcPr>
            <w:tcW w:w="13608" w:type="dxa"/>
          </w:tcPr>
          <w:p w14:paraId="6958415F" w14:textId="77777777" w:rsidR="00C36C32" w:rsidRPr="004C38B1" w:rsidRDefault="00C36C32" w:rsidP="00C36C32">
            <w:pPr>
              <w:tabs>
                <w:tab w:val="left" w:pos="2565"/>
              </w:tabs>
              <w:rPr>
                <w:rFonts w:ascii="Arial" w:hAnsi="Arial" w:cs="Arial"/>
                <w:sz w:val="24"/>
                <w:szCs w:val="24"/>
              </w:rPr>
            </w:pPr>
            <w:r w:rsidRPr="004C38B1">
              <w:rPr>
                <w:rFonts w:ascii="Arial" w:hAnsi="Arial" w:cs="Arial"/>
                <w:sz w:val="24"/>
                <w:szCs w:val="24"/>
              </w:rPr>
              <w:t xml:space="preserve">Early Help means providing support as soon as a problem emerges, at any stage in a child's life, from the foundation years through to the teenage years.  In Redcar and Cleveland, we will work together to ensure that children young people and their families receive the right help as early as possible to support them to thrive and fulfil their dreams. </w:t>
            </w:r>
            <w:proofErr w:type="gramStart"/>
            <w:r w:rsidRPr="004C38B1">
              <w:rPr>
                <w:rFonts w:ascii="Arial" w:hAnsi="Arial" w:cs="Arial"/>
                <w:sz w:val="24"/>
                <w:szCs w:val="24"/>
              </w:rPr>
              <w:t>In order to</w:t>
            </w:r>
            <w:proofErr w:type="gramEnd"/>
            <w:r w:rsidRPr="004C38B1">
              <w:rPr>
                <w:rFonts w:ascii="Arial" w:hAnsi="Arial" w:cs="Arial"/>
                <w:sz w:val="24"/>
                <w:szCs w:val="24"/>
              </w:rPr>
              <w:t xml:space="preserve"> do this, we have worked with our partners to develop a multi-agency Early Help Strategy for 2021-25. This sets out our collective principles and priorities for supporting our children and families. In Redcar and Cleveland there are different options for supporting children, young people and families depending on the presenting needs and the levels of concern. Those who know the children and families well are often best placed to start supporting the family, but no practitioner can know/do everything to help a family on their own.</w:t>
            </w:r>
          </w:p>
          <w:p w14:paraId="3C0C3586" w14:textId="77777777" w:rsidR="00C36C32" w:rsidRPr="00656442" w:rsidRDefault="00C36C32" w:rsidP="00C36C32">
            <w:pPr>
              <w:rPr>
                <w:rFonts w:ascii="Arial" w:hAnsi="Arial" w:cs="Arial"/>
                <w:color w:val="000000"/>
                <w:sz w:val="24"/>
                <w:szCs w:val="24"/>
              </w:rPr>
            </w:pPr>
          </w:p>
        </w:tc>
      </w:tr>
      <w:tr w:rsidR="00C36C32" w:rsidRPr="004C38B1" w14:paraId="6943CE43" w14:textId="77777777" w:rsidTr="001C61E1">
        <w:tc>
          <w:tcPr>
            <w:tcW w:w="2411" w:type="dxa"/>
          </w:tcPr>
          <w:p w14:paraId="61A313AB" w14:textId="6A48300A" w:rsidR="00C36C32" w:rsidRPr="0000568E" w:rsidRDefault="00C36C32" w:rsidP="00C36C32">
            <w:pPr>
              <w:jc w:val="center"/>
              <w:rPr>
                <w:rFonts w:ascii="Arial" w:hAnsi="Arial" w:cs="Arial"/>
                <w:b/>
                <w:bCs/>
                <w:sz w:val="28"/>
                <w:szCs w:val="28"/>
              </w:rPr>
            </w:pPr>
            <w:r w:rsidRPr="004C38B1">
              <w:rPr>
                <w:rFonts w:ascii="Arial" w:hAnsi="Arial" w:cs="Arial"/>
                <w:b/>
                <w:bCs/>
                <w:sz w:val="28"/>
                <w:szCs w:val="28"/>
              </w:rPr>
              <w:t>Earthbeat Theatre Company</w:t>
            </w:r>
          </w:p>
        </w:tc>
        <w:tc>
          <w:tcPr>
            <w:tcW w:w="13608" w:type="dxa"/>
          </w:tcPr>
          <w:p w14:paraId="6E67D156" w14:textId="77777777" w:rsidR="00C36C32" w:rsidRPr="004C38B1" w:rsidRDefault="00C36C32" w:rsidP="00C36C32">
            <w:pPr>
              <w:rPr>
                <w:rFonts w:ascii="Arial" w:eastAsia="Times New Roman" w:hAnsi="Arial" w:cs="Arial"/>
                <w:sz w:val="24"/>
                <w:szCs w:val="24"/>
              </w:rPr>
            </w:pPr>
            <w:r w:rsidRPr="004C38B1">
              <w:rPr>
                <w:rFonts w:ascii="Arial" w:eastAsia="Times New Roman" w:hAnsi="Arial" w:cs="Arial"/>
                <w:sz w:val="24"/>
                <w:szCs w:val="24"/>
              </w:rPr>
              <w:t xml:space="preserve">Earthbeat is a theatre company like no other. We stage 4 major productions each year and offer professional coaching in dance, drama and singing. We have been around for 33 years and are based in the fabulous Earthbeat centre, in Saltburn. </w:t>
            </w:r>
          </w:p>
          <w:p w14:paraId="1FD6CB0D" w14:textId="77777777" w:rsidR="00C36C32" w:rsidRPr="004C38B1" w:rsidRDefault="00C36C32" w:rsidP="00C36C32">
            <w:pPr>
              <w:rPr>
                <w:rFonts w:ascii="Arial" w:eastAsia="Times New Roman" w:hAnsi="Arial" w:cs="Arial"/>
                <w:sz w:val="24"/>
                <w:szCs w:val="24"/>
              </w:rPr>
            </w:pPr>
          </w:p>
          <w:p w14:paraId="0E38807A" w14:textId="77777777" w:rsidR="00C36C32" w:rsidRPr="004C38B1" w:rsidRDefault="00000000" w:rsidP="00C36C32">
            <w:pPr>
              <w:rPr>
                <w:rFonts w:ascii="Arial" w:eastAsia="Times New Roman" w:hAnsi="Arial" w:cs="Arial"/>
                <w:sz w:val="24"/>
                <w:szCs w:val="24"/>
              </w:rPr>
            </w:pPr>
            <w:hyperlink r:id="rId9" w:history="1">
              <w:r w:rsidR="00C36C32" w:rsidRPr="004C38B1">
                <w:rPr>
                  <w:rStyle w:val="Hyperlink"/>
                  <w:rFonts w:ascii="Arial" w:eastAsia="Times New Roman" w:hAnsi="Arial" w:cs="Arial"/>
                  <w:sz w:val="24"/>
                  <w:szCs w:val="24"/>
                </w:rPr>
                <w:t>www.earthbeat-theatre.co.uk</w:t>
              </w:r>
            </w:hyperlink>
            <w:r w:rsidR="00C36C32" w:rsidRPr="004C38B1">
              <w:rPr>
                <w:rFonts w:ascii="Arial" w:eastAsia="Times New Roman" w:hAnsi="Arial" w:cs="Arial"/>
                <w:sz w:val="24"/>
                <w:szCs w:val="24"/>
              </w:rPr>
              <w:t xml:space="preserve">    07969 623118 </w:t>
            </w:r>
          </w:p>
          <w:p w14:paraId="48366169" w14:textId="77777777" w:rsidR="00C36C32" w:rsidRPr="00656442" w:rsidRDefault="00C36C32" w:rsidP="00C36C32">
            <w:pPr>
              <w:rPr>
                <w:rFonts w:ascii="Arial" w:hAnsi="Arial" w:cs="Arial"/>
                <w:color w:val="000000"/>
                <w:sz w:val="24"/>
                <w:szCs w:val="24"/>
              </w:rPr>
            </w:pPr>
          </w:p>
        </w:tc>
      </w:tr>
      <w:tr w:rsidR="00C36C32" w:rsidRPr="004C38B1" w14:paraId="2E891D54" w14:textId="77777777" w:rsidTr="001C61E1">
        <w:tc>
          <w:tcPr>
            <w:tcW w:w="2411" w:type="dxa"/>
          </w:tcPr>
          <w:p w14:paraId="4B764CB4" w14:textId="69AB50B6" w:rsidR="00C36C32" w:rsidRPr="004C38B1" w:rsidRDefault="00C36C32" w:rsidP="00C36C32">
            <w:pPr>
              <w:jc w:val="center"/>
              <w:rPr>
                <w:rFonts w:ascii="Arial" w:hAnsi="Arial" w:cs="Arial"/>
                <w:b/>
                <w:bCs/>
                <w:sz w:val="28"/>
                <w:szCs w:val="28"/>
              </w:rPr>
            </w:pPr>
            <w:r w:rsidRPr="0000568E">
              <w:rPr>
                <w:rFonts w:ascii="Arial" w:hAnsi="Arial" w:cs="Arial"/>
                <w:b/>
                <w:bCs/>
                <w:sz w:val="28"/>
                <w:szCs w:val="28"/>
              </w:rPr>
              <w:t>Educational Psychology</w:t>
            </w:r>
          </w:p>
        </w:tc>
        <w:tc>
          <w:tcPr>
            <w:tcW w:w="13608" w:type="dxa"/>
          </w:tcPr>
          <w:p w14:paraId="14698111" w14:textId="3B54034E" w:rsidR="00C36C32" w:rsidRPr="00656442" w:rsidRDefault="00C36C32" w:rsidP="00C36C32">
            <w:pPr>
              <w:rPr>
                <w:rFonts w:ascii="Arial" w:hAnsi="Arial" w:cs="Arial"/>
                <w:sz w:val="24"/>
                <w:szCs w:val="24"/>
                <w14:cntxtAlts/>
              </w:rPr>
            </w:pPr>
            <w:r w:rsidRPr="00656442">
              <w:rPr>
                <w:rFonts w:ascii="Arial" w:hAnsi="Arial" w:cs="Arial"/>
                <w:sz w:val="24"/>
                <w:szCs w:val="24"/>
                <w14:cntxtAlts/>
              </w:rPr>
              <w:t xml:space="preserve">Educational psychologists work with schools, </w:t>
            </w:r>
            <w:proofErr w:type="gramStart"/>
            <w:r w:rsidRPr="00656442">
              <w:rPr>
                <w:rFonts w:ascii="Arial" w:hAnsi="Arial" w:cs="Arial"/>
                <w:sz w:val="24"/>
                <w:szCs w:val="24"/>
                <w14:cntxtAlts/>
              </w:rPr>
              <w:t>colleges</w:t>
            </w:r>
            <w:proofErr w:type="gramEnd"/>
            <w:r w:rsidRPr="00656442">
              <w:rPr>
                <w:rFonts w:ascii="Arial" w:hAnsi="Arial" w:cs="Arial"/>
                <w:sz w:val="24"/>
                <w:szCs w:val="24"/>
                <w14:cntxtAlts/>
              </w:rPr>
              <w:t xml:space="preserve"> and settings to help make sure that a young person’s needs are understood; and to give advice on how a young person’s needs can best be supported. Any child with an Education, Health and Care Plan will have had an assessment by an Educational Psychologist, and updated assessment is offered for children and young people whose needs have changed significantly. Schools and colleges can access Educational Psychology support from the Local Authority, and some will use private Educational Psychologists too. </w:t>
            </w:r>
          </w:p>
        </w:tc>
      </w:tr>
      <w:tr w:rsidR="00C36C32" w:rsidRPr="004C38B1" w14:paraId="4DC6F1BA" w14:textId="77777777" w:rsidTr="001C61E1">
        <w:tc>
          <w:tcPr>
            <w:tcW w:w="2411" w:type="dxa"/>
          </w:tcPr>
          <w:p w14:paraId="70D91A34" w14:textId="03DF89B5" w:rsidR="00C36C32" w:rsidRPr="0000568E" w:rsidRDefault="00C36C32" w:rsidP="00C36C32">
            <w:pPr>
              <w:jc w:val="center"/>
              <w:rPr>
                <w:rFonts w:ascii="Arial" w:hAnsi="Arial" w:cs="Arial"/>
                <w:b/>
                <w:bCs/>
                <w:sz w:val="28"/>
                <w:szCs w:val="28"/>
              </w:rPr>
            </w:pPr>
            <w:r w:rsidRPr="004C38B1">
              <w:rPr>
                <w:rFonts w:ascii="Arial" w:hAnsi="Arial" w:cs="Arial"/>
                <w:b/>
                <w:bCs/>
                <w:sz w:val="28"/>
                <w:szCs w:val="28"/>
              </w:rPr>
              <w:t>Grenfell</w:t>
            </w:r>
          </w:p>
        </w:tc>
        <w:tc>
          <w:tcPr>
            <w:tcW w:w="13608" w:type="dxa"/>
          </w:tcPr>
          <w:p w14:paraId="31B28C3E" w14:textId="77777777" w:rsidR="00C36C32" w:rsidRPr="004C38B1" w:rsidRDefault="00C36C32" w:rsidP="00C36C32">
            <w:pPr>
              <w:rPr>
                <w:rFonts w:ascii="Arial" w:hAnsi="Arial" w:cs="Arial"/>
                <w:sz w:val="24"/>
                <w:szCs w:val="24"/>
              </w:rPr>
            </w:pPr>
            <w:r w:rsidRPr="004C38B1">
              <w:rPr>
                <w:rFonts w:ascii="Arial" w:hAnsi="Arial" w:cs="Arial"/>
                <w:sz w:val="24"/>
                <w:szCs w:val="24"/>
              </w:rPr>
              <w:t>Grenfell is based at Grant Street, Redcar. We provide social and leisure activities to children, young people, and adults with special educational needs. Our community centre is fully accessible with a multi-sensory room and adult changing facilities.</w:t>
            </w:r>
          </w:p>
          <w:p w14:paraId="29BAF5CD" w14:textId="77777777" w:rsidR="00C36C32" w:rsidRPr="004C38B1" w:rsidRDefault="00C36C32" w:rsidP="00C36C32">
            <w:pPr>
              <w:rPr>
                <w:rFonts w:ascii="Arial" w:hAnsi="Arial" w:cs="Arial"/>
                <w:sz w:val="24"/>
                <w:szCs w:val="24"/>
              </w:rPr>
            </w:pPr>
            <w:r w:rsidRPr="004C38B1">
              <w:rPr>
                <w:rFonts w:ascii="Arial" w:hAnsi="Arial" w:cs="Arial"/>
                <w:sz w:val="24"/>
                <w:szCs w:val="24"/>
              </w:rPr>
              <w:t>We run age- appropriate sessions five nights a week and provide a health and well-being session on a Saturday. From 11</w:t>
            </w:r>
            <w:r w:rsidRPr="004C38B1">
              <w:rPr>
                <w:rFonts w:ascii="Arial" w:hAnsi="Arial" w:cs="Arial"/>
                <w:sz w:val="24"/>
                <w:szCs w:val="24"/>
                <w:vertAlign w:val="superscript"/>
              </w:rPr>
              <w:t>th</w:t>
            </w:r>
            <w:r w:rsidRPr="004C38B1">
              <w:rPr>
                <w:rFonts w:ascii="Arial" w:hAnsi="Arial" w:cs="Arial"/>
                <w:sz w:val="24"/>
                <w:szCs w:val="24"/>
              </w:rPr>
              <w:t xml:space="preserve"> April 2023, we also opened our own day service. Our day service is open 8.30-4.30pm Monday – Friday.</w:t>
            </w:r>
          </w:p>
          <w:p w14:paraId="047473B2" w14:textId="77777777" w:rsidR="00C36C32" w:rsidRPr="004C38B1" w:rsidRDefault="00C36C32" w:rsidP="00C36C32">
            <w:pPr>
              <w:rPr>
                <w:rFonts w:ascii="Arial" w:hAnsi="Arial" w:cs="Arial"/>
                <w:sz w:val="24"/>
                <w:szCs w:val="24"/>
              </w:rPr>
            </w:pPr>
          </w:p>
          <w:p w14:paraId="02872C50" w14:textId="77777777" w:rsidR="00C36C32" w:rsidRPr="004C38B1" w:rsidRDefault="00C36C32" w:rsidP="00C36C32">
            <w:pPr>
              <w:rPr>
                <w:rFonts w:ascii="Arial" w:hAnsi="Arial" w:cs="Arial"/>
                <w:sz w:val="24"/>
                <w:szCs w:val="24"/>
              </w:rPr>
            </w:pPr>
            <w:r w:rsidRPr="004C38B1">
              <w:rPr>
                <w:rFonts w:ascii="Arial" w:hAnsi="Arial" w:cs="Arial"/>
                <w:sz w:val="24"/>
                <w:szCs w:val="24"/>
              </w:rPr>
              <w:t>Some of our activities include arts and crafts, cooking, swimming, football, workshops in developing healthy relationships, internet safety, we also have a Grenfell choir! All activities are aimed at our members learning new life skills to become more independent, increase their confidence and have fun. All sessions are supported by qualified and experienced staff and volunteers.</w:t>
            </w:r>
          </w:p>
          <w:p w14:paraId="53CF2B8F" w14:textId="77777777" w:rsidR="00C36C32" w:rsidRPr="00656442" w:rsidRDefault="00C36C32" w:rsidP="00C36C32">
            <w:pPr>
              <w:rPr>
                <w:rFonts w:ascii="Arial" w:hAnsi="Arial" w:cs="Arial"/>
                <w:sz w:val="24"/>
                <w:szCs w:val="24"/>
                <w14:cntxtAlts/>
              </w:rPr>
            </w:pPr>
          </w:p>
        </w:tc>
      </w:tr>
      <w:tr w:rsidR="00C36C32" w:rsidRPr="004C38B1" w14:paraId="605EBFE7" w14:textId="77777777" w:rsidTr="001C61E1">
        <w:tc>
          <w:tcPr>
            <w:tcW w:w="2411" w:type="dxa"/>
          </w:tcPr>
          <w:p w14:paraId="4758D917" w14:textId="0D776C79" w:rsidR="00C36C32" w:rsidRPr="004C38B1" w:rsidRDefault="00C36C32" w:rsidP="00C36C32">
            <w:pPr>
              <w:jc w:val="center"/>
              <w:rPr>
                <w:rFonts w:ascii="Arial" w:hAnsi="Arial" w:cs="Arial"/>
                <w:b/>
                <w:bCs/>
                <w:sz w:val="28"/>
                <w:szCs w:val="28"/>
              </w:rPr>
            </w:pPr>
            <w:r w:rsidRPr="0000568E">
              <w:rPr>
                <w:rFonts w:ascii="Arial" w:hAnsi="Arial" w:cs="Arial"/>
                <w:b/>
                <w:bCs/>
                <w:sz w:val="28"/>
                <w:szCs w:val="28"/>
              </w:rPr>
              <w:t>Health watch</w:t>
            </w:r>
          </w:p>
        </w:tc>
        <w:tc>
          <w:tcPr>
            <w:tcW w:w="13608" w:type="dxa"/>
          </w:tcPr>
          <w:p w14:paraId="368D28B0" w14:textId="718D82B1" w:rsidR="00C36C32" w:rsidRPr="00656442" w:rsidRDefault="00C36C32" w:rsidP="00C36C32">
            <w:pPr>
              <w:rPr>
                <w:rFonts w:ascii="Arial" w:hAnsi="Arial" w:cs="Arial"/>
                <w:sz w:val="24"/>
                <w:szCs w:val="24"/>
              </w:rPr>
            </w:pPr>
            <w:r w:rsidRPr="00656442">
              <w:rPr>
                <w:rFonts w:ascii="Arial" w:hAnsi="Arial" w:cs="Arial"/>
                <w:sz w:val="24"/>
                <w:szCs w:val="24"/>
              </w:rPr>
              <w:t xml:space="preserve">Healthwatch South Tees is an independent champion for people who use health and social care services and to make sure that those running services, put people at the heart of care - especially those who find it hardest to be heard, across Middlesbrough, </w:t>
            </w:r>
            <w:proofErr w:type="gramStart"/>
            <w:r w:rsidRPr="00656442">
              <w:rPr>
                <w:rFonts w:ascii="Arial" w:hAnsi="Arial" w:cs="Arial"/>
                <w:sz w:val="24"/>
                <w:szCs w:val="24"/>
              </w:rPr>
              <w:t>Redcar</w:t>
            </w:r>
            <w:proofErr w:type="gramEnd"/>
            <w:r w:rsidRPr="00656442">
              <w:rPr>
                <w:rFonts w:ascii="Arial" w:hAnsi="Arial" w:cs="Arial"/>
                <w:sz w:val="24"/>
                <w:szCs w:val="24"/>
              </w:rPr>
              <w:t xml:space="preserve"> and Cleveland. We focus on ensuring that people’s experiences and concerns about health and social care services are heard and we speak out on their behalf to inform service development and ensure they meet the needs of local people.</w:t>
            </w:r>
          </w:p>
        </w:tc>
      </w:tr>
      <w:tr w:rsidR="00C36C32" w:rsidRPr="004C38B1" w14:paraId="55A8F5B9" w14:textId="77777777" w:rsidTr="001C61E1">
        <w:tc>
          <w:tcPr>
            <w:tcW w:w="2411" w:type="dxa"/>
          </w:tcPr>
          <w:p w14:paraId="77FBA76A" w14:textId="45CE4B9B" w:rsidR="00C36C32" w:rsidRPr="004C38B1" w:rsidRDefault="00C36C32" w:rsidP="00C36C32">
            <w:pPr>
              <w:jc w:val="center"/>
              <w:rPr>
                <w:rFonts w:ascii="Arial" w:hAnsi="Arial" w:cs="Arial"/>
                <w:b/>
                <w:bCs/>
                <w:sz w:val="28"/>
                <w:szCs w:val="28"/>
              </w:rPr>
            </w:pPr>
            <w:bookmarkStart w:id="2" w:name="_Hlk133583320"/>
            <w:r w:rsidRPr="0000568E">
              <w:rPr>
                <w:rFonts w:ascii="Arial" w:hAnsi="Arial" w:cs="Arial"/>
                <w:b/>
                <w:bCs/>
                <w:sz w:val="28"/>
                <w:szCs w:val="28"/>
              </w:rPr>
              <w:lastRenderedPageBreak/>
              <w:t>Independent Travel Trainer</w:t>
            </w:r>
          </w:p>
        </w:tc>
        <w:tc>
          <w:tcPr>
            <w:tcW w:w="13608" w:type="dxa"/>
          </w:tcPr>
          <w:p w14:paraId="4E13AEFA" w14:textId="77777777" w:rsidR="00C36C32" w:rsidRPr="00656442" w:rsidRDefault="00C36C32" w:rsidP="00C36C32">
            <w:pPr>
              <w:rPr>
                <w:rFonts w:ascii="Arial" w:hAnsi="Arial" w:cs="Arial"/>
                <w:sz w:val="24"/>
                <w:szCs w:val="24"/>
              </w:rPr>
            </w:pPr>
            <w:bookmarkStart w:id="3" w:name="_Hlk133588852"/>
            <w:r w:rsidRPr="00656442">
              <w:rPr>
                <w:rFonts w:ascii="Arial" w:hAnsi="Arial" w:cs="Arial"/>
                <w:sz w:val="24"/>
                <w:szCs w:val="24"/>
              </w:rPr>
              <w:t>Travel training will allow an individual to develop the confidence and skills needed to travel alone, making it easier for them to make new friends, meet up with existing friends, find a job go to college and become more independent.</w:t>
            </w:r>
            <w:bookmarkEnd w:id="3"/>
            <w:r w:rsidRPr="00656442">
              <w:rPr>
                <w:rFonts w:ascii="Arial" w:hAnsi="Arial" w:cs="Arial"/>
                <w:sz w:val="24"/>
                <w:szCs w:val="24"/>
              </w:rPr>
              <w:t xml:space="preserve"> We also work closely with Further Education Providers such as Prior Pursglove College, Middlesbrough College, Redcar </w:t>
            </w:r>
            <w:proofErr w:type="gramStart"/>
            <w:r w:rsidRPr="00656442">
              <w:rPr>
                <w:rFonts w:ascii="Arial" w:hAnsi="Arial" w:cs="Arial"/>
                <w:sz w:val="24"/>
                <w:szCs w:val="24"/>
              </w:rPr>
              <w:t>College</w:t>
            </w:r>
            <w:proofErr w:type="gramEnd"/>
            <w:r w:rsidRPr="00656442">
              <w:rPr>
                <w:rFonts w:ascii="Arial" w:hAnsi="Arial" w:cs="Arial"/>
                <w:sz w:val="24"/>
                <w:szCs w:val="24"/>
              </w:rPr>
              <w:t xml:space="preserve"> and Northern School of Art.</w:t>
            </w:r>
          </w:p>
          <w:p w14:paraId="642C7C3E" w14:textId="77777777" w:rsidR="00C36C32" w:rsidRPr="00656442" w:rsidRDefault="00C36C32" w:rsidP="00C36C32">
            <w:pPr>
              <w:rPr>
                <w:rFonts w:ascii="Arial" w:hAnsi="Arial" w:cs="Arial"/>
                <w:sz w:val="24"/>
                <w:szCs w:val="24"/>
              </w:rPr>
            </w:pPr>
          </w:p>
          <w:p w14:paraId="0C528AF1" w14:textId="6DD06777" w:rsidR="00C36C32" w:rsidRPr="00656442" w:rsidRDefault="00C36C32" w:rsidP="00C36C32">
            <w:pPr>
              <w:rPr>
                <w:rFonts w:ascii="Arial" w:hAnsi="Arial" w:cs="Arial"/>
                <w:sz w:val="24"/>
                <w:szCs w:val="24"/>
              </w:rPr>
            </w:pPr>
            <w:r w:rsidRPr="00656442">
              <w:rPr>
                <w:rFonts w:ascii="Arial" w:hAnsi="Arial" w:cs="Arial"/>
                <w:sz w:val="24"/>
                <w:szCs w:val="24"/>
              </w:rPr>
              <w:t>We help to build confidence and support young people with coping with anxiety by exploring different strategies to overcome challenges.</w:t>
            </w:r>
          </w:p>
        </w:tc>
      </w:tr>
      <w:bookmarkEnd w:id="2"/>
      <w:tr w:rsidR="00C36C32" w:rsidRPr="004C38B1" w14:paraId="147675D1" w14:textId="77777777" w:rsidTr="001C61E1">
        <w:tc>
          <w:tcPr>
            <w:tcW w:w="2411" w:type="dxa"/>
          </w:tcPr>
          <w:p w14:paraId="0F82DC7E" w14:textId="5769CB50" w:rsidR="00C36C32" w:rsidRPr="0000568E" w:rsidRDefault="00C36C32" w:rsidP="00C36C32">
            <w:pPr>
              <w:jc w:val="center"/>
              <w:rPr>
                <w:rFonts w:ascii="Arial" w:hAnsi="Arial" w:cs="Arial"/>
                <w:b/>
                <w:bCs/>
                <w:sz w:val="28"/>
                <w:szCs w:val="28"/>
              </w:rPr>
            </w:pPr>
            <w:r w:rsidRPr="004C38B1">
              <w:rPr>
                <w:rFonts w:ascii="Arial" w:hAnsi="Arial" w:cs="Arial"/>
                <w:b/>
                <w:bCs/>
                <w:sz w:val="28"/>
                <w:szCs w:val="28"/>
              </w:rPr>
              <w:t>Internship Works</w:t>
            </w:r>
          </w:p>
        </w:tc>
        <w:tc>
          <w:tcPr>
            <w:tcW w:w="13608" w:type="dxa"/>
          </w:tcPr>
          <w:p w14:paraId="10A99ED2" w14:textId="77777777" w:rsidR="00C36C32" w:rsidRPr="004C38B1" w:rsidRDefault="00C36C32" w:rsidP="00C36C32">
            <w:pPr>
              <w:rPr>
                <w:rFonts w:ascii="Arial" w:hAnsi="Arial" w:cs="Arial"/>
                <w:sz w:val="24"/>
                <w:szCs w:val="24"/>
              </w:rPr>
            </w:pPr>
            <w:r w:rsidRPr="004C38B1">
              <w:rPr>
                <w:rFonts w:ascii="Arial" w:hAnsi="Arial" w:cs="Arial"/>
                <w:sz w:val="24"/>
                <w:szCs w:val="24"/>
              </w:rPr>
              <w:t xml:space="preserve">The local authority is working with NDTi, Base, Project </w:t>
            </w:r>
            <w:proofErr w:type="gramStart"/>
            <w:r w:rsidRPr="004C38B1">
              <w:rPr>
                <w:rFonts w:ascii="Arial" w:hAnsi="Arial" w:cs="Arial"/>
                <w:sz w:val="24"/>
                <w:szCs w:val="24"/>
              </w:rPr>
              <w:t>Search</w:t>
            </w:r>
            <w:proofErr w:type="gramEnd"/>
            <w:r w:rsidRPr="004C38B1">
              <w:rPr>
                <w:rFonts w:ascii="Arial" w:hAnsi="Arial" w:cs="Arial"/>
                <w:sz w:val="24"/>
                <w:szCs w:val="24"/>
              </w:rPr>
              <w:t xml:space="preserve"> and providers of supported internships to increase the number of supported internships and the number of positive outcomes following supported internships.</w:t>
            </w:r>
          </w:p>
          <w:p w14:paraId="563EA133" w14:textId="77777777" w:rsidR="00C36C32" w:rsidRPr="004C38B1" w:rsidRDefault="00C36C32" w:rsidP="00C36C32">
            <w:pPr>
              <w:rPr>
                <w:rFonts w:ascii="Arial" w:hAnsi="Arial" w:cs="Arial"/>
                <w:sz w:val="24"/>
                <w:szCs w:val="24"/>
              </w:rPr>
            </w:pPr>
          </w:p>
          <w:p w14:paraId="2A518560" w14:textId="41D6AE2F" w:rsidR="00C36C32" w:rsidRPr="006D414A" w:rsidRDefault="00C36C32" w:rsidP="00C36C32">
            <w:pPr>
              <w:rPr>
                <w:rFonts w:ascii="Arial" w:hAnsi="Arial" w:cs="Arial"/>
                <w:sz w:val="24"/>
                <w:szCs w:val="24"/>
              </w:rPr>
            </w:pPr>
            <w:r w:rsidRPr="004C38B1">
              <w:rPr>
                <w:rFonts w:ascii="Arial" w:hAnsi="Arial" w:cs="Arial"/>
                <w:sz w:val="24"/>
                <w:szCs w:val="24"/>
              </w:rPr>
              <w:t xml:space="preserve">Supported internships are a study programme for young people with EHCPs. Most of the young person’s time is spent on work placement. Supported internships are the final step of education. We have supported interns working in a wide range of roles and in various sectors of work. The local providers of supported internships </w:t>
            </w:r>
            <w:proofErr w:type="gramStart"/>
            <w:r w:rsidRPr="004C38B1">
              <w:rPr>
                <w:rFonts w:ascii="Arial" w:hAnsi="Arial" w:cs="Arial"/>
                <w:sz w:val="24"/>
                <w:szCs w:val="24"/>
              </w:rPr>
              <w:t>are:</w:t>
            </w:r>
            <w:proofErr w:type="gramEnd"/>
            <w:r w:rsidRPr="004C38B1">
              <w:rPr>
                <w:rFonts w:ascii="Arial" w:hAnsi="Arial" w:cs="Arial"/>
                <w:sz w:val="24"/>
                <w:szCs w:val="24"/>
              </w:rPr>
              <w:t xml:space="preserve"> Redcar and Cleveland College, Prior Pursglove College, NHS England Choices College and Middlesbrough College. </w:t>
            </w:r>
          </w:p>
        </w:tc>
      </w:tr>
      <w:tr w:rsidR="00C36C32" w:rsidRPr="004C38B1" w14:paraId="61617F1E" w14:textId="77777777" w:rsidTr="001C61E1">
        <w:tc>
          <w:tcPr>
            <w:tcW w:w="2411" w:type="dxa"/>
          </w:tcPr>
          <w:p w14:paraId="19D7BA0A" w14:textId="03AC25AF" w:rsidR="00C36C32" w:rsidRPr="004C38B1" w:rsidRDefault="00C36C32" w:rsidP="00C36C32">
            <w:pPr>
              <w:jc w:val="center"/>
              <w:rPr>
                <w:rFonts w:ascii="Arial" w:hAnsi="Arial" w:cs="Arial"/>
                <w:b/>
                <w:bCs/>
                <w:sz w:val="28"/>
                <w:szCs w:val="28"/>
              </w:rPr>
            </w:pPr>
            <w:bookmarkStart w:id="4" w:name="_Hlk134029694"/>
            <w:r w:rsidRPr="0000568E">
              <w:rPr>
                <w:rFonts w:ascii="Arial" w:hAnsi="Arial" w:cs="Arial"/>
                <w:b/>
                <w:bCs/>
                <w:sz w:val="28"/>
                <w:szCs w:val="28"/>
              </w:rPr>
              <w:t>Join Us</w:t>
            </w:r>
          </w:p>
        </w:tc>
        <w:tc>
          <w:tcPr>
            <w:tcW w:w="13608" w:type="dxa"/>
          </w:tcPr>
          <w:p w14:paraId="30C61EAA" w14:textId="77777777" w:rsidR="00C36C32" w:rsidRPr="00656442" w:rsidRDefault="00C36C32" w:rsidP="00C36C32">
            <w:pPr>
              <w:rPr>
                <w:rFonts w:ascii="Arial" w:hAnsi="Arial" w:cs="Arial"/>
                <w:color w:val="000000"/>
                <w:sz w:val="24"/>
                <w:szCs w:val="24"/>
              </w:rPr>
            </w:pPr>
            <w:r w:rsidRPr="00656442">
              <w:rPr>
                <w:rFonts w:ascii="Arial" w:hAnsi="Arial" w:cs="Arial"/>
                <w:color w:val="000000"/>
                <w:sz w:val="24"/>
                <w:szCs w:val="24"/>
              </w:rPr>
              <w:t xml:space="preserve">Join-Us &amp; Join-Us+                                                                                      </w:t>
            </w:r>
          </w:p>
          <w:p w14:paraId="1985BAB9" w14:textId="77777777" w:rsidR="00C36C32" w:rsidRPr="00656442" w:rsidRDefault="00C36C32" w:rsidP="00C36C32">
            <w:pPr>
              <w:rPr>
                <w:rFonts w:ascii="Arial" w:hAnsi="Arial" w:cs="Arial"/>
                <w:color w:val="000000"/>
                <w:sz w:val="24"/>
                <w:szCs w:val="24"/>
              </w:rPr>
            </w:pPr>
            <w:r w:rsidRPr="00656442">
              <w:rPr>
                <w:rFonts w:ascii="Arial" w:hAnsi="Arial" w:cs="Arial"/>
                <w:color w:val="000000"/>
                <w:sz w:val="24"/>
                <w:szCs w:val="24"/>
              </w:rPr>
              <w:t xml:space="preserve">We deliver youth group sessions for children and young people aged from the ages of 5 up to 25 years.                                                </w:t>
            </w:r>
          </w:p>
          <w:p w14:paraId="05403974" w14:textId="77777777" w:rsidR="00C36C32" w:rsidRPr="00656442" w:rsidRDefault="00C36C32" w:rsidP="00C36C32">
            <w:pPr>
              <w:rPr>
                <w:rFonts w:ascii="Arial" w:hAnsi="Arial" w:cs="Arial"/>
                <w:color w:val="000000"/>
                <w:sz w:val="24"/>
                <w:szCs w:val="24"/>
              </w:rPr>
            </w:pPr>
            <w:r w:rsidRPr="00656442">
              <w:rPr>
                <w:rFonts w:ascii="Arial" w:hAnsi="Arial" w:cs="Arial"/>
                <w:color w:val="000000"/>
                <w:sz w:val="24"/>
                <w:szCs w:val="24"/>
              </w:rPr>
              <w:t xml:space="preserve">Delivering senior and junior youth groups as well as holiday activities for individuals with a range of disabilities.                         </w:t>
            </w:r>
          </w:p>
          <w:p w14:paraId="0408D1B3" w14:textId="6A6F7076" w:rsidR="00C36C32" w:rsidRPr="00656442" w:rsidRDefault="00C36C32" w:rsidP="00C36C32">
            <w:pPr>
              <w:rPr>
                <w:rFonts w:ascii="Arial" w:hAnsi="Arial" w:cs="Arial"/>
                <w:color w:val="000000"/>
                <w:sz w:val="24"/>
                <w:szCs w:val="24"/>
              </w:rPr>
            </w:pPr>
            <w:r w:rsidRPr="00656442">
              <w:rPr>
                <w:rFonts w:ascii="Arial" w:hAnsi="Arial" w:cs="Arial"/>
                <w:color w:val="000000"/>
                <w:sz w:val="24"/>
                <w:szCs w:val="24"/>
              </w:rPr>
              <w:t xml:space="preserve">Sessions run at various times across the borough of Redcar and Cleveland and include activities such as X-Box/Wii, pool, arts &amp; crafts, games, music making, movie sessions, chill out time, messy/sensory play, gardening, outdoor </w:t>
            </w:r>
            <w:proofErr w:type="gramStart"/>
            <w:r w:rsidRPr="00656442">
              <w:rPr>
                <w:rFonts w:ascii="Arial" w:hAnsi="Arial" w:cs="Arial"/>
                <w:color w:val="000000"/>
                <w:sz w:val="24"/>
                <w:szCs w:val="24"/>
              </w:rPr>
              <w:t>play</w:t>
            </w:r>
            <w:proofErr w:type="gramEnd"/>
            <w:r w:rsidRPr="00656442">
              <w:rPr>
                <w:rFonts w:ascii="Arial" w:hAnsi="Arial" w:cs="Arial"/>
                <w:color w:val="000000"/>
                <w:sz w:val="24"/>
                <w:szCs w:val="24"/>
              </w:rPr>
              <w:t xml:space="preserve"> and community visits.                                                   </w:t>
            </w:r>
          </w:p>
        </w:tc>
      </w:tr>
      <w:tr w:rsidR="00C36C32" w:rsidRPr="004C38B1" w14:paraId="2E867D8E" w14:textId="77777777" w:rsidTr="001C61E1">
        <w:tc>
          <w:tcPr>
            <w:tcW w:w="2411" w:type="dxa"/>
          </w:tcPr>
          <w:p w14:paraId="47BC789B" w14:textId="77777777" w:rsidR="00C36C32" w:rsidRPr="002452D4" w:rsidRDefault="00C36C32" w:rsidP="00C36C32">
            <w:pPr>
              <w:jc w:val="center"/>
              <w:rPr>
                <w:rFonts w:ascii="Arial" w:hAnsi="Arial" w:cs="Arial"/>
                <w:b/>
                <w:bCs/>
                <w:color w:val="000000"/>
                <w:sz w:val="28"/>
                <w:szCs w:val="28"/>
              </w:rPr>
            </w:pPr>
            <w:r w:rsidRPr="002452D4">
              <w:rPr>
                <w:rFonts w:ascii="Arial" w:hAnsi="Arial" w:cs="Arial"/>
                <w:b/>
                <w:bCs/>
                <w:color w:val="000000"/>
                <w:sz w:val="28"/>
                <w:szCs w:val="28"/>
              </w:rPr>
              <w:t>Learning Curve</w:t>
            </w:r>
          </w:p>
          <w:p w14:paraId="428A87CD" w14:textId="11D451D8" w:rsidR="00C36C32" w:rsidRPr="004C38B1" w:rsidRDefault="00C36C32" w:rsidP="00C36C32">
            <w:pPr>
              <w:jc w:val="center"/>
              <w:rPr>
                <w:rFonts w:ascii="Arial" w:hAnsi="Arial" w:cs="Arial"/>
                <w:b/>
                <w:bCs/>
                <w:sz w:val="28"/>
                <w:szCs w:val="28"/>
              </w:rPr>
            </w:pPr>
          </w:p>
        </w:tc>
        <w:tc>
          <w:tcPr>
            <w:tcW w:w="13608" w:type="dxa"/>
          </w:tcPr>
          <w:p w14:paraId="6AE28B6A" w14:textId="77777777" w:rsidR="00C36C32" w:rsidRDefault="00C36C32" w:rsidP="00C36C32">
            <w:pPr>
              <w:rPr>
                <w:rFonts w:ascii="Arial" w:eastAsia="Times New Roman" w:hAnsi="Arial" w:cs="Arial"/>
                <w:sz w:val="24"/>
                <w:szCs w:val="24"/>
              </w:rPr>
            </w:pPr>
            <w:r>
              <w:rPr>
                <w:rFonts w:ascii="Arial" w:eastAsia="Times New Roman" w:hAnsi="Arial" w:cs="Arial"/>
                <w:sz w:val="24"/>
                <w:szCs w:val="24"/>
              </w:rPr>
              <w:t xml:space="preserve">A national training provider that offers vocational construction courses. </w:t>
            </w:r>
          </w:p>
          <w:p w14:paraId="578899F0" w14:textId="180A35EB" w:rsidR="00C36C32" w:rsidRPr="00656442" w:rsidRDefault="00C36C32" w:rsidP="00C36C32">
            <w:pPr>
              <w:rPr>
                <w:rFonts w:ascii="Arial" w:eastAsia="Times New Roman" w:hAnsi="Arial" w:cs="Arial"/>
                <w:sz w:val="24"/>
                <w:szCs w:val="24"/>
              </w:rPr>
            </w:pPr>
            <w:r>
              <w:rPr>
                <w:rFonts w:ascii="Arial" w:eastAsia="Times New Roman" w:hAnsi="Arial" w:cs="Arial"/>
                <w:sz w:val="24"/>
                <w:szCs w:val="24"/>
              </w:rPr>
              <w:t xml:space="preserve">Our Construction Academy will give you the skills, </w:t>
            </w:r>
            <w:proofErr w:type="gramStart"/>
            <w:r>
              <w:rPr>
                <w:rFonts w:ascii="Arial" w:eastAsia="Times New Roman" w:hAnsi="Arial" w:cs="Arial"/>
                <w:sz w:val="24"/>
                <w:szCs w:val="24"/>
              </w:rPr>
              <w:t>qualifications</w:t>
            </w:r>
            <w:proofErr w:type="gramEnd"/>
            <w:r>
              <w:rPr>
                <w:rFonts w:ascii="Arial" w:eastAsia="Times New Roman" w:hAnsi="Arial" w:cs="Arial"/>
                <w:sz w:val="24"/>
                <w:szCs w:val="24"/>
              </w:rPr>
              <w:t xml:space="preserve"> and confidence to succeed today and in the future. At our Academy you will find environments ideal for hands on learning, an alternative to college.</w:t>
            </w:r>
          </w:p>
        </w:tc>
      </w:tr>
      <w:tr w:rsidR="00C36C32" w:rsidRPr="004C38B1" w14:paraId="37B814E3" w14:textId="77777777" w:rsidTr="001C61E1">
        <w:tc>
          <w:tcPr>
            <w:tcW w:w="2411" w:type="dxa"/>
          </w:tcPr>
          <w:p w14:paraId="7B1F5D49" w14:textId="221C1F6E" w:rsidR="00C36C32" w:rsidRPr="002452D4" w:rsidRDefault="00C36C32" w:rsidP="00C36C32">
            <w:pPr>
              <w:jc w:val="center"/>
              <w:rPr>
                <w:rFonts w:ascii="Arial" w:hAnsi="Arial" w:cs="Arial"/>
                <w:b/>
                <w:bCs/>
                <w:color w:val="000000"/>
                <w:sz w:val="28"/>
                <w:szCs w:val="28"/>
              </w:rPr>
            </w:pPr>
            <w:bookmarkStart w:id="5" w:name="_Hlk133583543"/>
            <w:bookmarkEnd w:id="4"/>
            <w:r w:rsidRPr="002452D4">
              <w:rPr>
                <w:rFonts w:ascii="Arial" w:hAnsi="Arial" w:cs="Arial"/>
                <w:b/>
                <w:bCs/>
                <w:color w:val="000000"/>
                <w:sz w:val="28"/>
                <w:szCs w:val="28"/>
              </w:rPr>
              <w:t>MAIN</w:t>
            </w:r>
          </w:p>
        </w:tc>
        <w:tc>
          <w:tcPr>
            <w:tcW w:w="13608" w:type="dxa"/>
          </w:tcPr>
          <w:p w14:paraId="3257DCC0" w14:textId="49AC14AC" w:rsidR="00C36C32" w:rsidRPr="00656442" w:rsidRDefault="00C36C32" w:rsidP="00C36C32">
            <w:pPr>
              <w:rPr>
                <w:rFonts w:ascii="Arial" w:hAnsi="Arial" w:cs="Arial"/>
                <w:sz w:val="24"/>
                <w:szCs w:val="24"/>
              </w:rPr>
            </w:pPr>
            <w:bookmarkStart w:id="6" w:name="_Hlk134030808"/>
            <w:r w:rsidRPr="00656442">
              <w:rPr>
                <w:rFonts w:ascii="Arial" w:hAnsi="Arial" w:cs="Arial"/>
                <w:sz w:val="24"/>
                <w:szCs w:val="24"/>
              </w:rPr>
              <w:t xml:space="preserve">MAIN’s services have continued to expand, and we now provide short breaks for children with a range of disabilities in Middlesbrough, Redcar &amp; Cleveland, Stockton on Tees, as well as our post 16 support service in County Durham. We also run our own clubs for ages 2 upwards, having set up our parent and toddler group, which runs Friday’s term time 10-11.30am to supporting young people into adulthood, this expansion of service delivery has reflected in the dropping of the “Taking Autism Personally” from our branding, as it is felt to be misleading and which whilst it is still part of the registered name of the charity we are now known simply as “MAIN”.  </w:t>
            </w:r>
          </w:p>
          <w:p w14:paraId="6FBC7B8D" w14:textId="77777777" w:rsidR="00C36C32" w:rsidRPr="00656442" w:rsidRDefault="00C36C32" w:rsidP="00C36C32">
            <w:pPr>
              <w:rPr>
                <w:rFonts w:ascii="Arial" w:hAnsi="Arial" w:cs="Arial"/>
                <w:sz w:val="24"/>
                <w:szCs w:val="24"/>
              </w:rPr>
            </w:pPr>
          </w:p>
          <w:p w14:paraId="2CDCCD34" w14:textId="5818DBE2" w:rsidR="00C36C32" w:rsidRPr="00656442" w:rsidRDefault="00C36C32" w:rsidP="00C36C32">
            <w:pPr>
              <w:rPr>
                <w:rFonts w:ascii="Arial" w:hAnsi="Arial" w:cs="Arial"/>
                <w:sz w:val="24"/>
                <w:szCs w:val="24"/>
              </w:rPr>
            </w:pPr>
            <w:r w:rsidRPr="00656442">
              <w:rPr>
                <w:rFonts w:ascii="Arial" w:hAnsi="Arial" w:cs="Arial"/>
                <w:sz w:val="24"/>
                <w:szCs w:val="24"/>
              </w:rPr>
              <w:t xml:space="preserve">Our personal support assistant (PA) service was established in 2012: available for children and adults it enables the individual to meet a range of outcomes which include participating social opportunities and helps them engage with community activities; learn how to access public transport; budgeting; independent living which in turn increases confidence, raises self-esteem, and improves the chances of living independently. Whatever the service user’s needs we have a member of staff who can work alongside them to ensure their outcomes are being met. </w:t>
            </w:r>
          </w:p>
          <w:p w14:paraId="7D4AC016" w14:textId="671E12D0" w:rsidR="00C36C32" w:rsidRPr="00656442" w:rsidRDefault="00C36C32" w:rsidP="00C36C32">
            <w:pPr>
              <w:rPr>
                <w:rFonts w:ascii="Arial" w:hAnsi="Arial" w:cs="Arial"/>
                <w:sz w:val="24"/>
                <w:szCs w:val="24"/>
              </w:rPr>
            </w:pPr>
            <w:r w:rsidRPr="00656442">
              <w:rPr>
                <w:rFonts w:ascii="Arial" w:hAnsi="Arial" w:cs="Arial"/>
                <w:sz w:val="24"/>
                <w:szCs w:val="24"/>
              </w:rPr>
              <w:t>Funding is normally accessed through a social services budget but can also be accessed through Continuing Health Care, D.L.A. or self-funding</w:t>
            </w:r>
            <w:bookmarkEnd w:id="6"/>
            <w:r w:rsidRPr="00656442">
              <w:rPr>
                <w:rFonts w:ascii="Arial" w:hAnsi="Arial" w:cs="Arial"/>
                <w:sz w:val="24"/>
                <w:szCs w:val="24"/>
              </w:rPr>
              <w:t xml:space="preserve">. </w:t>
            </w:r>
          </w:p>
        </w:tc>
      </w:tr>
      <w:bookmarkEnd w:id="5"/>
      <w:tr w:rsidR="00C36C32" w:rsidRPr="004C38B1" w14:paraId="2C03D881" w14:textId="77777777" w:rsidTr="001C61E1">
        <w:tc>
          <w:tcPr>
            <w:tcW w:w="2411" w:type="dxa"/>
          </w:tcPr>
          <w:p w14:paraId="56A5D96D" w14:textId="0BF68F94" w:rsidR="00C36C32" w:rsidRPr="002452D4" w:rsidRDefault="00C36C32" w:rsidP="00C36C32">
            <w:pPr>
              <w:jc w:val="center"/>
              <w:rPr>
                <w:rFonts w:ascii="Arial" w:hAnsi="Arial" w:cs="Arial"/>
                <w:b/>
                <w:bCs/>
                <w:sz w:val="28"/>
                <w:szCs w:val="28"/>
              </w:rPr>
            </w:pPr>
            <w:r w:rsidRPr="004C38B1">
              <w:rPr>
                <w:rFonts w:ascii="Arial" w:hAnsi="Arial" w:cs="Arial"/>
                <w:b/>
                <w:bCs/>
                <w:sz w:val="28"/>
                <w:szCs w:val="28"/>
              </w:rPr>
              <w:lastRenderedPageBreak/>
              <w:t>Middlesbrough College</w:t>
            </w:r>
          </w:p>
        </w:tc>
        <w:tc>
          <w:tcPr>
            <w:tcW w:w="13608" w:type="dxa"/>
          </w:tcPr>
          <w:p w14:paraId="3393111A" w14:textId="37447B6C" w:rsidR="00C36C32" w:rsidRPr="00656442" w:rsidRDefault="00C36C32" w:rsidP="00C36C32">
            <w:pPr>
              <w:rPr>
                <w:rFonts w:ascii="Arial" w:hAnsi="Arial" w:cs="Arial"/>
                <w:sz w:val="24"/>
                <w:szCs w:val="24"/>
              </w:rPr>
            </w:pPr>
            <w:r w:rsidRPr="004C38B1">
              <w:rPr>
                <w:rFonts w:ascii="Arial" w:hAnsi="Arial" w:cs="Arial"/>
                <w:sz w:val="24"/>
                <w:szCs w:val="24"/>
              </w:rPr>
              <w:t xml:space="preserve">Middlesbrough College is the region’s largest provider of </w:t>
            </w:r>
            <w:proofErr w:type="gramStart"/>
            <w:r w:rsidRPr="004C38B1">
              <w:rPr>
                <w:rFonts w:ascii="Arial" w:hAnsi="Arial" w:cs="Arial"/>
                <w:sz w:val="24"/>
                <w:szCs w:val="24"/>
              </w:rPr>
              <w:t>Post-16</w:t>
            </w:r>
            <w:proofErr w:type="gramEnd"/>
            <w:r w:rsidRPr="004C38B1">
              <w:rPr>
                <w:rFonts w:ascii="Arial" w:hAnsi="Arial" w:cs="Arial"/>
                <w:sz w:val="24"/>
                <w:szCs w:val="24"/>
              </w:rPr>
              <w:t xml:space="preserve"> education providing high quality teaching and learning for young people of all abilities and all needs. Over 60% of our students with EHCP’s are enrolled and progressing on mainstream course pathways, integrated with the main student body studying courses from Catering to Media, Fashion to Engineering and Construction to A-Levels. Around 40% of our high </w:t>
            </w:r>
            <w:proofErr w:type="gramStart"/>
            <w:r w:rsidRPr="004C38B1">
              <w:rPr>
                <w:rFonts w:ascii="Arial" w:hAnsi="Arial" w:cs="Arial"/>
                <w:sz w:val="24"/>
                <w:szCs w:val="24"/>
              </w:rPr>
              <w:t>needs</w:t>
            </w:r>
            <w:proofErr w:type="gramEnd"/>
            <w:r w:rsidRPr="004C38B1">
              <w:rPr>
                <w:rFonts w:ascii="Arial" w:hAnsi="Arial" w:cs="Arial"/>
                <w:sz w:val="24"/>
                <w:szCs w:val="24"/>
              </w:rPr>
              <w:t xml:space="preserve"> students are enrolled in our Progression Studies Department focusing on intensive support for core English, Maths, Independence and Life Skills with the long-term progression goal of higher level courses. Our Supported Internship provision also offers a meaningful exit route out of Further Education and into employment as a </w:t>
            </w:r>
            <w:proofErr w:type="gramStart"/>
            <w:r w:rsidRPr="004C38B1">
              <w:rPr>
                <w:rFonts w:ascii="Arial" w:hAnsi="Arial" w:cs="Arial"/>
                <w:sz w:val="24"/>
                <w:szCs w:val="24"/>
              </w:rPr>
              <w:t>longer term</w:t>
            </w:r>
            <w:proofErr w:type="gramEnd"/>
            <w:r w:rsidRPr="004C38B1">
              <w:rPr>
                <w:rFonts w:ascii="Arial" w:hAnsi="Arial" w:cs="Arial"/>
                <w:sz w:val="24"/>
                <w:szCs w:val="24"/>
              </w:rPr>
              <w:t xml:space="preserve"> destination goal. Our team of Additional Learning Support staff work across college, providing bespoke and individualised support, relative to the needs of all learners. </w:t>
            </w:r>
          </w:p>
        </w:tc>
      </w:tr>
      <w:tr w:rsidR="00C36C32" w:rsidRPr="004C38B1" w14:paraId="6CA72B4F" w14:textId="77777777" w:rsidTr="001C61E1">
        <w:tc>
          <w:tcPr>
            <w:tcW w:w="2411" w:type="dxa"/>
          </w:tcPr>
          <w:p w14:paraId="085D49FE" w14:textId="79241C44" w:rsidR="00C36C32" w:rsidRPr="004C38B1" w:rsidRDefault="00C36C32" w:rsidP="00C36C32">
            <w:pPr>
              <w:jc w:val="center"/>
              <w:rPr>
                <w:rFonts w:ascii="Arial" w:hAnsi="Arial" w:cs="Arial"/>
                <w:b/>
                <w:bCs/>
                <w:sz w:val="28"/>
                <w:szCs w:val="28"/>
              </w:rPr>
            </w:pPr>
            <w:r w:rsidRPr="002452D4">
              <w:rPr>
                <w:rFonts w:ascii="Arial" w:hAnsi="Arial" w:cs="Arial"/>
                <w:b/>
                <w:bCs/>
                <w:sz w:val="28"/>
                <w:szCs w:val="28"/>
              </w:rPr>
              <w:t>Nacro</w:t>
            </w:r>
          </w:p>
        </w:tc>
        <w:tc>
          <w:tcPr>
            <w:tcW w:w="13608" w:type="dxa"/>
          </w:tcPr>
          <w:p w14:paraId="185FF401" w14:textId="77777777" w:rsidR="00C36C32" w:rsidRPr="00656442" w:rsidRDefault="00C36C32" w:rsidP="00C36C32">
            <w:pPr>
              <w:rPr>
                <w:rFonts w:ascii="Arial" w:hAnsi="Arial" w:cs="Arial"/>
                <w:sz w:val="24"/>
                <w:szCs w:val="24"/>
              </w:rPr>
            </w:pPr>
            <w:r w:rsidRPr="00656442">
              <w:rPr>
                <w:rFonts w:ascii="Arial" w:hAnsi="Arial" w:cs="Arial"/>
                <w:sz w:val="24"/>
                <w:szCs w:val="24"/>
              </w:rPr>
              <w:t>We are England’s largest independent training provider of education and skills to 16–18-year-olds and are rated Good by Ofsted.</w:t>
            </w:r>
          </w:p>
          <w:p w14:paraId="342091B2" w14:textId="77777777" w:rsidR="00C36C32" w:rsidRPr="00656442" w:rsidRDefault="00C36C32" w:rsidP="00C36C32">
            <w:pPr>
              <w:rPr>
                <w:rFonts w:ascii="Arial" w:hAnsi="Arial" w:cs="Arial"/>
                <w:sz w:val="24"/>
                <w:szCs w:val="24"/>
              </w:rPr>
            </w:pPr>
          </w:p>
          <w:p w14:paraId="60823081" w14:textId="77777777" w:rsidR="00C36C32" w:rsidRPr="00656442" w:rsidRDefault="00C36C32" w:rsidP="00C36C32">
            <w:pPr>
              <w:rPr>
                <w:rFonts w:ascii="Arial" w:hAnsi="Arial" w:cs="Arial"/>
                <w:sz w:val="24"/>
                <w:szCs w:val="24"/>
              </w:rPr>
            </w:pPr>
            <w:r w:rsidRPr="00656442">
              <w:rPr>
                <w:rFonts w:ascii="Arial" w:hAnsi="Arial" w:cs="Arial"/>
                <w:sz w:val="24"/>
                <w:szCs w:val="24"/>
              </w:rPr>
              <w:t>At Nacro Middlesbrough, we build strong, supportive relationships to help you feel safe, motivated, and valued. We offer:</w:t>
            </w:r>
          </w:p>
          <w:p w14:paraId="7D8BB2B4" w14:textId="77777777" w:rsidR="00C36C32" w:rsidRPr="00656442" w:rsidRDefault="00C36C32" w:rsidP="00C36C32">
            <w:pPr>
              <w:rPr>
                <w:rFonts w:ascii="Arial" w:hAnsi="Arial" w:cs="Arial"/>
                <w:sz w:val="24"/>
                <w:szCs w:val="24"/>
              </w:rPr>
            </w:pPr>
            <w:r w:rsidRPr="00656442">
              <w:rPr>
                <w:rFonts w:ascii="Segoe UI Emoji" w:hAnsi="Segoe UI Emoji" w:cs="Segoe UI Emoji"/>
                <w:sz w:val="24"/>
                <w:szCs w:val="24"/>
              </w:rPr>
              <w:t>◾</w:t>
            </w:r>
            <w:r w:rsidRPr="00656442">
              <w:rPr>
                <w:rFonts w:ascii="Arial" w:hAnsi="Arial" w:cs="Arial"/>
                <w:sz w:val="24"/>
                <w:szCs w:val="24"/>
              </w:rPr>
              <w:t xml:space="preserve">Places for local young people to achieve </w:t>
            </w:r>
            <w:proofErr w:type="gramStart"/>
            <w:r w:rsidRPr="00656442">
              <w:rPr>
                <w:rFonts w:ascii="Arial" w:hAnsi="Arial" w:cs="Arial"/>
                <w:sz w:val="24"/>
                <w:szCs w:val="24"/>
              </w:rPr>
              <w:t>qualifications</w:t>
            </w:r>
            <w:proofErr w:type="gramEnd"/>
          </w:p>
          <w:p w14:paraId="7353AE88" w14:textId="77777777" w:rsidR="00C36C32" w:rsidRPr="00656442" w:rsidRDefault="00C36C32" w:rsidP="00C36C32">
            <w:pPr>
              <w:rPr>
                <w:rFonts w:ascii="Arial" w:hAnsi="Arial" w:cs="Arial"/>
                <w:sz w:val="24"/>
                <w:szCs w:val="24"/>
              </w:rPr>
            </w:pPr>
            <w:r w:rsidRPr="00656442">
              <w:rPr>
                <w:rFonts w:ascii="Segoe UI Emoji" w:hAnsi="Segoe UI Emoji" w:cs="Segoe UI Emoji"/>
                <w:sz w:val="24"/>
                <w:szCs w:val="24"/>
              </w:rPr>
              <w:t>◾</w:t>
            </w:r>
            <w:r w:rsidRPr="00656442">
              <w:rPr>
                <w:rFonts w:ascii="Arial" w:hAnsi="Arial" w:cs="Arial"/>
                <w:sz w:val="24"/>
                <w:szCs w:val="24"/>
              </w:rPr>
              <w:t>Professional, experienced, and dedicated staff</w:t>
            </w:r>
          </w:p>
          <w:p w14:paraId="6C5B7D15" w14:textId="77777777" w:rsidR="00C36C32" w:rsidRPr="00656442" w:rsidRDefault="00C36C32" w:rsidP="00C36C32">
            <w:pPr>
              <w:rPr>
                <w:rFonts w:ascii="Arial" w:hAnsi="Arial" w:cs="Arial"/>
                <w:sz w:val="24"/>
                <w:szCs w:val="24"/>
              </w:rPr>
            </w:pPr>
            <w:r w:rsidRPr="00656442">
              <w:rPr>
                <w:rFonts w:ascii="Segoe UI Emoji" w:hAnsi="Segoe UI Emoji" w:cs="Segoe UI Emoji"/>
                <w:sz w:val="24"/>
                <w:szCs w:val="24"/>
              </w:rPr>
              <w:t>◾</w:t>
            </w:r>
            <w:r w:rsidRPr="00656442">
              <w:rPr>
                <w:rFonts w:ascii="Arial" w:hAnsi="Arial" w:cs="Arial"/>
                <w:sz w:val="24"/>
                <w:szCs w:val="24"/>
              </w:rPr>
              <w:t>Small class sizes</w:t>
            </w:r>
          </w:p>
          <w:p w14:paraId="0CDA7B34" w14:textId="77777777" w:rsidR="00C36C32" w:rsidRPr="00656442" w:rsidRDefault="00C36C32" w:rsidP="00C36C32">
            <w:pPr>
              <w:rPr>
                <w:rFonts w:ascii="Arial" w:hAnsi="Arial" w:cs="Arial"/>
                <w:sz w:val="24"/>
                <w:szCs w:val="24"/>
              </w:rPr>
            </w:pPr>
            <w:r w:rsidRPr="00656442">
              <w:rPr>
                <w:rFonts w:ascii="Segoe UI Emoji" w:hAnsi="Segoe UI Emoji" w:cs="Segoe UI Emoji"/>
                <w:sz w:val="24"/>
                <w:szCs w:val="24"/>
              </w:rPr>
              <w:t>◾</w:t>
            </w:r>
            <w:r w:rsidRPr="00656442">
              <w:rPr>
                <w:rFonts w:ascii="Arial" w:hAnsi="Arial" w:cs="Arial"/>
                <w:sz w:val="24"/>
                <w:szCs w:val="24"/>
              </w:rPr>
              <w:t>Face-to-face learning, feedback, and support for every learner</w:t>
            </w:r>
          </w:p>
          <w:p w14:paraId="34B53503" w14:textId="77777777" w:rsidR="00C36C32" w:rsidRPr="00656442" w:rsidRDefault="00C36C32" w:rsidP="00C36C32">
            <w:pPr>
              <w:rPr>
                <w:rFonts w:ascii="Arial" w:hAnsi="Arial" w:cs="Arial"/>
                <w:sz w:val="24"/>
                <w:szCs w:val="24"/>
              </w:rPr>
            </w:pPr>
            <w:r w:rsidRPr="00656442">
              <w:rPr>
                <w:rFonts w:ascii="Segoe UI Emoji" w:hAnsi="Segoe UI Emoji" w:cs="Segoe UI Emoji"/>
                <w:sz w:val="24"/>
                <w:szCs w:val="24"/>
              </w:rPr>
              <w:t>◾</w:t>
            </w:r>
            <w:r w:rsidRPr="00656442">
              <w:rPr>
                <w:rFonts w:ascii="Arial" w:hAnsi="Arial" w:cs="Arial"/>
                <w:sz w:val="24"/>
                <w:szCs w:val="24"/>
              </w:rPr>
              <w:t>Financial support and resources to attend courses.</w:t>
            </w:r>
          </w:p>
          <w:p w14:paraId="7DEC4886" w14:textId="1261B71B" w:rsidR="00C36C32" w:rsidRPr="00656442" w:rsidRDefault="00C36C32" w:rsidP="00C36C32">
            <w:pPr>
              <w:ind w:left="288"/>
              <w:textAlignment w:val="baseline"/>
              <w:rPr>
                <w:rFonts w:ascii="Arial" w:eastAsia="Times New Roman" w:hAnsi="Arial" w:cs="Arial"/>
                <w:sz w:val="24"/>
                <w:szCs w:val="24"/>
              </w:rPr>
            </w:pPr>
          </w:p>
        </w:tc>
      </w:tr>
      <w:tr w:rsidR="00C36C32" w:rsidRPr="004C38B1" w14:paraId="441853AB" w14:textId="77777777" w:rsidTr="001C61E1">
        <w:tc>
          <w:tcPr>
            <w:tcW w:w="2411" w:type="dxa"/>
          </w:tcPr>
          <w:p w14:paraId="434D032C" w14:textId="7AD27877" w:rsidR="00C36C32" w:rsidRPr="004C38B1" w:rsidRDefault="00C36C32" w:rsidP="00C36C32">
            <w:pPr>
              <w:jc w:val="center"/>
              <w:rPr>
                <w:rFonts w:ascii="Arial" w:hAnsi="Arial" w:cs="Arial"/>
                <w:b/>
                <w:bCs/>
                <w:sz w:val="28"/>
                <w:szCs w:val="28"/>
              </w:rPr>
            </w:pPr>
            <w:bookmarkStart w:id="7" w:name="_Hlk133585342"/>
            <w:r w:rsidRPr="002452D4">
              <w:rPr>
                <w:rFonts w:ascii="Arial" w:hAnsi="Arial" w:cs="Arial"/>
                <w:b/>
                <w:bCs/>
                <w:sz w:val="28"/>
                <w:szCs w:val="28"/>
              </w:rPr>
              <w:t>People Plus</w:t>
            </w:r>
          </w:p>
        </w:tc>
        <w:tc>
          <w:tcPr>
            <w:tcW w:w="13608" w:type="dxa"/>
          </w:tcPr>
          <w:p w14:paraId="4D765804" w14:textId="77777777" w:rsidR="00C36C32" w:rsidRDefault="00C36C32" w:rsidP="00C36C32">
            <w:pPr>
              <w:rPr>
                <w:rFonts w:ascii="Arial" w:hAnsi="Arial" w:cs="Arial"/>
                <w:color w:val="000000"/>
                <w:sz w:val="24"/>
                <w:szCs w:val="24"/>
              </w:rPr>
            </w:pPr>
            <w:r w:rsidRPr="00656442">
              <w:rPr>
                <w:rFonts w:ascii="Arial" w:hAnsi="Arial" w:cs="Arial"/>
                <w:color w:val="000000"/>
                <w:sz w:val="24"/>
                <w:szCs w:val="24"/>
              </w:rPr>
              <w:t>The aim of Direct Payments will allow an individual more personalisation, choice and control, over what care and support is delivered and aims to do everything we can to enable people to live independently in their own homes and communities.</w:t>
            </w:r>
          </w:p>
          <w:p w14:paraId="7C7F8B84" w14:textId="55453391" w:rsidR="00C36C32" w:rsidRPr="00656442" w:rsidRDefault="00C36C32" w:rsidP="00C36C32">
            <w:pPr>
              <w:rPr>
                <w:rFonts w:ascii="Arial" w:hAnsi="Arial" w:cs="Arial"/>
                <w:color w:val="000000"/>
                <w:sz w:val="24"/>
                <w:szCs w:val="24"/>
              </w:rPr>
            </w:pPr>
          </w:p>
        </w:tc>
      </w:tr>
      <w:bookmarkEnd w:id="7"/>
      <w:tr w:rsidR="00C36C32" w:rsidRPr="004C38B1" w14:paraId="65CB5CEE" w14:textId="77777777" w:rsidTr="001C61E1">
        <w:tc>
          <w:tcPr>
            <w:tcW w:w="2411" w:type="dxa"/>
          </w:tcPr>
          <w:p w14:paraId="2B8B052D" w14:textId="0739613B" w:rsidR="00C36C32" w:rsidRPr="004C38B1" w:rsidRDefault="00C36C32" w:rsidP="00C36C32">
            <w:pPr>
              <w:jc w:val="center"/>
              <w:rPr>
                <w:rFonts w:ascii="Arial" w:hAnsi="Arial" w:cs="Arial"/>
                <w:b/>
                <w:bCs/>
                <w:sz w:val="28"/>
                <w:szCs w:val="28"/>
              </w:rPr>
            </w:pPr>
            <w:r w:rsidRPr="002452D4">
              <w:rPr>
                <w:rFonts w:ascii="Arial" w:hAnsi="Arial" w:cs="Arial"/>
                <w:b/>
                <w:bCs/>
                <w:sz w:val="28"/>
                <w:szCs w:val="28"/>
              </w:rPr>
              <w:t>Prior Pursglove College</w:t>
            </w:r>
          </w:p>
        </w:tc>
        <w:tc>
          <w:tcPr>
            <w:tcW w:w="13608" w:type="dxa"/>
          </w:tcPr>
          <w:p w14:paraId="7D72F78D" w14:textId="2E95441B" w:rsidR="00C36C32" w:rsidRDefault="00C36C32" w:rsidP="00C36C32">
            <w:pPr>
              <w:rPr>
                <w:rFonts w:ascii="Arial" w:eastAsia="Times New Roman" w:hAnsi="Arial" w:cs="Arial"/>
                <w:sz w:val="24"/>
                <w:szCs w:val="24"/>
              </w:rPr>
            </w:pPr>
            <w:r w:rsidRPr="004C38B1">
              <w:rPr>
                <w:rFonts w:ascii="Arial" w:eastAsia="Times New Roman" w:hAnsi="Arial" w:cs="Arial"/>
                <w:sz w:val="24"/>
                <w:szCs w:val="24"/>
              </w:rPr>
              <w:t xml:space="preserve">The Endeavour Faculty at Prior Pursglove College provides a fully inclusive, </w:t>
            </w:r>
            <w:proofErr w:type="gramStart"/>
            <w:r w:rsidRPr="004C38B1">
              <w:rPr>
                <w:rFonts w:ascii="Arial" w:eastAsia="Times New Roman" w:hAnsi="Arial" w:cs="Arial"/>
                <w:sz w:val="24"/>
                <w:szCs w:val="24"/>
              </w:rPr>
              <w:t>stimulating</w:t>
            </w:r>
            <w:proofErr w:type="gramEnd"/>
            <w:r w:rsidRPr="004C38B1">
              <w:rPr>
                <w:rFonts w:ascii="Arial" w:eastAsia="Times New Roman" w:hAnsi="Arial" w:cs="Arial"/>
                <w:sz w:val="24"/>
                <w:szCs w:val="24"/>
              </w:rPr>
              <w:t xml:space="preserve"> and structured environment in which students are provided with a wide range of opportunities and experiences to prepare them for life beyond college. We will find a suitable and realistic personalised route for all students to help them develop their learning, whatever their individual starting point. We offer a wide range of courses to support our students for their next steps in education or employment. In the Endeavour Faculty, every student is an individual</w:t>
            </w:r>
            <w:r>
              <w:rPr>
                <w:rFonts w:ascii="Arial" w:eastAsia="Times New Roman" w:hAnsi="Arial" w:cs="Arial"/>
                <w:sz w:val="24"/>
                <w:szCs w:val="24"/>
              </w:rPr>
              <w:t>.</w:t>
            </w:r>
          </w:p>
          <w:p w14:paraId="0F525D20" w14:textId="71F9B88F" w:rsidR="00C36C32" w:rsidRPr="006D414A" w:rsidRDefault="00C36C32" w:rsidP="00C36C32">
            <w:pPr>
              <w:rPr>
                <w:rFonts w:ascii="Arial" w:eastAsia="Times New Roman" w:hAnsi="Arial" w:cs="Arial"/>
                <w:sz w:val="24"/>
                <w:szCs w:val="24"/>
              </w:rPr>
            </w:pPr>
          </w:p>
        </w:tc>
      </w:tr>
      <w:tr w:rsidR="00C36C32" w:rsidRPr="004C38B1" w14:paraId="3F164C4E" w14:textId="77777777" w:rsidTr="001C61E1">
        <w:tc>
          <w:tcPr>
            <w:tcW w:w="2411" w:type="dxa"/>
          </w:tcPr>
          <w:p w14:paraId="078DDACE" w14:textId="5474E997" w:rsidR="00C36C32" w:rsidRPr="004C38B1" w:rsidRDefault="00C36C32" w:rsidP="00C36C32">
            <w:pPr>
              <w:jc w:val="center"/>
              <w:rPr>
                <w:rFonts w:ascii="Arial" w:hAnsi="Arial" w:cs="Arial"/>
                <w:b/>
                <w:bCs/>
                <w:sz w:val="28"/>
                <w:szCs w:val="28"/>
              </w:rPr>
            </w:pPr>
            <w:r w:rsidRPr="002452D4">
              <w:rPr>
                <w:rFonts w:ascii="Arial" w:hAnsi="Arial" w:cs="Arial"/>
                <w:b/>
                <w:bCs/>
                <w:sz w:val="28"/>
                <w:szCs w:val="28"/>
              </w:rPr>
              <w:t>NHS Choices College</w:t>
            </w:r>
          </w:p>
        </w:tc>
        <w:tc>
          <w:tcPr>
            <w:tcW w:w="13608" w:type="dxa"/>
          </w:tcPr>
          <w:p w14:paraId="6F1B7DE0" w14:textId="77777777" w:rsidR="00C36C32" w:rsidRPr="00656442" w:rsidRDefault="00C36C32" w:rsidP="00C36C32">
            <w:pPr>
              <w:rPr>
                <w:rFonts w:ascii="Arial" w:hAnsi="Arial" w:cs="Arial"/>
                <w:color w:val="000000"/>
                <w:sz w:val="24"/>
                <w:szCs w:val="24"/>
              </w:rPr>
            </w:pPr>
            <w:r w:rsidRPr="00656442">
              <w:rPr>
                <w:rFonts w:ascii="Arial" w:hAnsi="Arial" w:cs="Arial"/>
                <w:color w:val="000000"/>
                <w:sz w:val="24"/>
                <w:szCs w:val="24"/>
              </w:rPr>
              <w:t xml:space="preserve">Choices College is a specialist College providing tailored educational support, and a supported internship course for young adults aged 16-24 with learning difficulties and/or disabilities, and/ or Autism.                                                                  </w:t>
            </w:r>
          </w:p>
          <w:p w14:paraId="65C38498" w14:textId="77777777" w:rsidR="00C36C32" w:rsidRPr="00656442" w:rsidRDefault="00C36C32" w:rsidP="00C36C32">
            <w:pPr>
              <w:rPr>
                <w:rFonts w:ascii="Arial" w:hAnsi="Arial" w:cs="Arial"/>
                <w:color w:val="000000"/>
                <w:sz w:val="24"/>
                <w:szCs w:val="24"/>
              </w:rPr>
            </w:pPr>
            <w:r w:rsidRPr="00656442">
              <w:rPr>
                <w:rFonts w:ascii="Arial" w:hAnsi="Arial" w:cs="Arial"/>
                <w:color w:val="000000"/>
                <w:sz w:val="24"/>
                <w:szCs w:val="24"/>
              </w:rPr>
              <w:t xml:space="preserve">We partner with NHS healthcare settings, local </w:t>
            </w:r>
            <w:proofErr w:type="gramStart"/>
            <w:r w:rsidRPr="00656442">
              <w:rPr>
                <w:rFonts w:ascii="Arial" w:hAnsi="Arial" w:cs="Arial"/>
                <w:color w:val="000000"/>
                <w:sz w:val="24"/>
                <w:szCs w:val="24"/>
              </w:rPr>
              <w:t>organisations</w:t>
            </w:r>
            <w:proofErr w:type="gramEnd"/>
            <w:r w:rsidRPr="00656442">
              <w:rPr>
                <w:rFonts w:ascii="Arial" w:hAnsi="Arial" w:cs="Arial"/>
                <w:color w:val="000000"/>
                <w:sz w:val="24"/>
                <w:szCs w:val="24"/>
              </w:rPr>
              <w:t xml:space="preserve"> and private businesses to create supported work environments to provide real work experience for our Interns.                                                                                                              </w:t>
            </w:r>
          </w:p>
          <w:p w14:paraId="56013240" w14:textId="77777777" w:rsidR="00C36C32" w:rsidRDefault="00C36C32" w:rsidP="00C36C32">
            <w:pPr>
              <w:rPr>
                <w:rFonts w:ascii="Arial" w:hAnsi="Arial" w:cs="Arial"/>
                <w:color w:val="000000"/>
                <w:sz w:val="24"/>
                <w:szCs w:val="24"/>
              </w:rPr>
            </w:pPr>
            <w:r w:rsidRPr="00656442">
              <w:rPr>
                <w:rFonts w:ascii="Arial" w:hAnsi="Arial" w:cs="Arial"/>
                <w:color w:val="000000"/>
                <w:sz w:val="24"/>
                <w:szCs w:val="24"/>
              </w:rPr>
              <w:t>Choices College aims to empower interns and build their confidence as individuals in the workplace, while also offering life experience beyond their home and school environments.</w:t>
            </w:r>
          </w:p>
          <w:p w14:paraId="680FBEC4" w14:textId="5952B632" w:rsidR="00C36C32" w:rsidRPr="00656442" w:rsidRDefault="00C36C32" w:rsidP="00C36C32">
            <w:pPr>
              <w:rPr>
                <w:rFonts w:ascii="Arial" w:hAnsi="Arial" w:cs="Arial"/>
                <w:color w:val="000000"/>
                <w:sz w:val="24"/>
                <w:szCs w:val="24"/>
              </w:rPr>
            </w:pPr>
          </w:p>
        </w:tc>
      </w:tr>
      <w:tr w:rsidR="00EC2491" w:rsidRPr="004C38B1" w14:paraId="5DD68D36" w14:textId="77777777" w:rsidTr="001C61E1">
        <w:tc>
          <w:tcPr>
            <w:tcW w:w="2411" w:type="dxa"/>
          </w:tcPr>
          <w:p w14:paraId="706FEA17" w14:textId="7B43E61E" w:rsidR="00EC2491" w:rsidRPr="002452D4" w:rsidRDefault="00EC2491" w:rsidP="00EC2491">
            <w:pPr>
              <w:jc w:val="center"/>
              <w:rPr>
                <w:rFonts w:ascii="Arial" w:hAnsi="Arial" w:cs="Arial"/>
                <w:b/>
                <w:bCs/>
                <w:sz w:val="28"/>
                <w:szCs w:val="28"/>
              </w:rPr>
            </w:pPr>
            <w:r w:rsidRPr="004C38B1">
              <w:rPr>
                <w:rFonts w:ascii="Arial" w:hAnsi="Arial" w:cs="Arial"/>
                <w:b/>
                <w:bCs/>
                <w:sz w:val="28"/>
                <w:szCs w:val="28"/>
              </w:rPr>
              <w:t>RCVDA</w:t>
            </w:r>
          </w:p>
        </w:tc>
        <w:tc>
          <w:tcPr>
            <w:tcW w:w="13608" w:type="dxa"/>
          </w:tcPr>
          <w:p w14:paraId="76DFFFD6" w14:textId="77777777" w:rsidR="00EC2491" w:rsidRPr="004C38B1" w:rsidRDefault="00EC2491" w:rsidP="00EC2491">
            <w:pPr>
              <w:rPr>
                <w:rFonts w:ascii="Arial" w:hAnsi="Arial" w:cs="Arial"/>
                <w:sz w:val="24"/>
                <w:szCs w:val="24"/>
              </w:rPr>
            </w:pPr>
            <w:r w:rsidRPr="004C38B1">
              <w:rPr>
                <w:rFonts w:ascii="Arial" w:hAnsi="Arial" w:cs="Arial"/>
                <w:sz w:val="24"/>
                <w:szCs w:val="24"/>
              </w:rPr>
              <w:t>RCVDA is a social action organisation. We take steps to make positive change, challenge issues and grow new ideas for the future which strengthen communities.</w:t>
            </w:r>
          </w:p>
          <w:p w14:paraId="0A66A729" w14:textId="77777777" w:rsidR="00EC2491" w:rsidRPr="004C38B1" w:rsidRDefault="00EC2491" w:rsidP="00EC2491">
            <w:pPr>
              <w:rPr>
                <w:rFonts w:ascii="Arial" w:hAnsi="Arial" w:cs="Arial"/>
                <w:sz w:val="24"/>
                <w:szCs w:val="24"/>
              </w:rPr>
            </w:pPr>
          </w:p>
          <w:p w14:paraId="1F279176" w14:textId="77777777" w:rsidR="00EC2491" w:rsidRPr="004C38B1" w:rsidRDefault="00EC2491" w:rsidP="00EC2491">
            <w:pPr>
              <w:rPr>
                <w:rFonts w:ascii="Arial" w:hAnsi="Arial" w:cs="Arial"/>
                <w:sz w:val="24"/>
                <w:szCs w:val="24"/>
              </w:rPr>
            </w:pPr>
            <w:r w:rsidRPr="004C38B1">
              <w:rPr>
                <w:rFonts w:ascii="Arial" w:hAnsi="Arial" w:cs="Arial"/>
                <w:sz w:val="24"/>
                <w:szCs w:val="24"/>
              </w:rPr>
              <w:t xml:space="preserve">Wheels2Work is a scheme designed to provide an innovative way of overcoming transport barriers by hiring an electric motorbike or an e-cycle to </w:t>
            </w:r>
            <w:proofErr w:type="gramStart"/>
            <w:r w:rsidRPr="004C38B1">
              <w:rPr>
                <w:rFonts w:ascii="Arial" w:hAnsi="Arial" w:cs="Arial"/>
                <w:sz w:val="24"/>
                <w:szCs w:val="24"/>
              </w:rPr>
              <w:t>working</w:t>
            </w:r>
            <w:proofErr w:type="gramEnd"/>
            <w:r w:rsidRPr="004C38B1">
              <w:rPr>
                <w:rFonts w:ascii="Arial" w:hAnsi="Arial" w:cs="Arial"/>
                <w:sz w:val="24"/>
                <w:szCs w:val="24"/>
              </w:rPr>
              <w:t xml:space="preserve"> age people in the Tees Valley.</w:t>
            </w:r>
          </w:p>
          <w:p w14:paraId="10746F17" w14:textId="77777777" w:rsidR="00EC2491" w:rsidRPr="00656442" w:rsidRDefault="00EC2491" w:rsidP="00EC2491">
            <w:pPr>
              <w:rPr>
                <w:rFonts w:ascii="Arial" w:hAnsi="Arial" w:cs="Arial"/>
                <w:color w:val="000000"/>
                <w:sz w:val="24"/>
                <w:szCs w:val="24"/>
              </w:rPr>
            </w:pPr>
          </w:p>
        </w:tc>
      </w:tr>
      <w:tr w:rsidR="00EC2491" w:rsidRPr="004C38B1" w14:paraId="74B72FE8" w14:textId="77777777" w:rsidTr="001C61E1">
        <w:tc>
          <w:tcPr>
            <w:tcW w:w="2411" w:type="dxa"/>
          </w:tcPr>
          <w:p w14:paraId="68FCC7D7" w14:textId="77777777" w:rsidR="00EC2491" w:rsidRPr="004C38B1" w:rsidRDefault="00EC2491" w:rsidP="00EC2491">
            <w:pPr>
              <w:jc w:val="center"/>
              <w:rPr>
                <w:rFonts w:ascii="Arial" w:hAnsi="Arial" w:cs="Arial"/>
                <w:b/>
                <w:bCs/>
                <w:sz w:val="28"/>
                <w:szCs w:val="28"/>
              </w:rPr>
            </w:pPr>
            <w:r w:rsidRPr="004C38B1">
              <w:rPr>
                <w:rFonts w:ascii="Arial" w:hAnsi="Arial" w:cs="Arial"/>
                <w:b/>
                <w:bCs/>
                <w:sz w:val="28"/>
                <w:szCs w:val="28"/>
              </w:rPr>
              <w:lastRenderedPageBreak/>
              <w:t>RED</w:t>
            </w:r>
          </w:p>
          <w:p w14:paraId="1A8E9273" w14:textId="77777777" w:rsidR="00EC2491" w:rsidRPr="002452D4" w:rsidRDefault="00EC2491" w:rsidP="00EC2491">
            <w:pPr>
              <w:jc w:val="center"/>
              <w:rPr>
                <w:rFonts w:ascii="Arial" w:hAnsi="Arial" w:cs="Arial"/>
                <w:b/>
                <w:bCs/>
                <w:sz w:val="28"/>
                <w:szCs w:val="28"/>
              </w:rPr>
            </w:pPr>
          </w:p>
        </w:tc>
        <w:tc>
          <w:tcPr>
            <w:tcW w:w="13608" w:type="dxa"/>
          </w:tcPr>
          <w:p w14:paraId="448B6962" w14:textId="77777777" w:rsidR="00EC2491" w:rsidRPr="004C38B1" w:rsidRDefault="00EC2491" w:rsidP="00EC2491">
            <w:pPr>
              <w:tabs>
                <w:tab w:val="left" w:pos="2565"/>
              </w:tabs>
              <w:rPr>
                <w:rFonts w:ascii="Arial" w:hAnsi="Arial" w:cs="Arial"/>
                <w:sz w:val="24"/>
                <w:szCs w:val="24"/>
              </w:rPr>
            </w:pPr>
            <w:bookmarkStart w:id="8" w:name="_Hlk134031061"/>
            <w:r w:rsidRPr="004C38B1">
              <w:rPr>
                <w:rFonts w:ascii="Arial" w:hAnsi="Arial" w:cs="Arial"/>
                <w:sz w:val="24"/>
                <w:szCs w:val="24"/>
              </w:rPr>
              <w:t xml:space="preserve">Redcar Education and Development is a family run business firmly established over 16 years. We pride ourselves on providing an environment where people with a learning disability are valued equally, and fully included. We offer a day service for adults with a wide range of learning disabilities. Our clients are provided with a </w:t>
            </w:r>
            <w:proofErr w:type="gramStart"/>
            <w:r w:rsidRPr="004C38B1">
              <w:rPr>
                <w:rFonts w:ascii="Arial" w:hAnsi="Arial" w:cs="Arial"/>
                <w:sz w:val="24"/>
                <w:szCs w:val="24"/>
              </w:rPr>
              <w:t>door to door</w:t>
            </w:r>
            <w:proofErr w:type="gramEnd"/>
            <w:r w:rsidRPr="004C38B1">
              <w:rPr>
                <w:rFonts w:ascii="Arial" w:hAnsi="Arial" w:cs="Arial"/>
                <w:sz w:val="24"/>
                <w:szCs w:val="24"/>
              </w:rPr>
              <w:t xml:space="preserve"> transportation system, with access to a number of vehicles for use during daily activities. All our clients can choose from a wide range of activities both in our two bases and out in the community. With support clients can create their own individual timetable, this enables them to fill their days with activities of their choice</w:t>
            </w:r>
            <w:bookmarkEnd w:id="8"/>
            <w:r w:rsidRPr="004C38B1">
              <w:rPr>
                <w:rFonts w:ascii="Arial" w:hAnsi="Arial" w:cs="Arial"/>
                <w:sz w:val="24"/>
                <w:szCs w:val="24"/>
              </w:rPr>
              <w:t>.</w:t>
            </w:r>
          </w:p>
          <w:p w14:paraId="6A951799" w14:textId="77777777" w:rsidR="00EC2491" w:rsidRPr="00656442" w:rsidRDefault="00EC2491" w:rsidP="00EC2491">
            <w:pPr>
              <w:rPr>
                <w:rFonts w:ascii="Arial" w:hAnsi="Arial" w:cs="Arial"/>
                <w:color w:val="000000"/>
                <w:sz w:val="24"/>
                <w:szCs w:val="24"/>
              </w:rPr>
            </w:pPr>
          </w:p>
        </w:tc>
      </w:tr>
      <w:tr w:rsidR="00EC2491" w:rsidRPr="004C38B1" w14:paraId="13A0B6B5" w14:textId="77777777" w:rsidTr="001C61E1">
        <w:tc>
          <w:tcPr>
            <w:tcW w:w="2411" w:type="dxa"/>
          </w:tcPr>
          <w:p w14:paraId="24A48939" w14:textId="7725641D" w:rsidR="00EC2491" w:rsidRPr="004C38B1" w:rsidRDefault="00EC2491" w:rsidP="00EC2491">
            <w:pPr>
              <w:jc w:val="center"/>
              <w:rPr>
                <w:rFonts w:ascii="Arial" w:hAnsi="Arial" w:cs="Arial"/>
                <w:b/>
                <w:bCs/>
                <w:sz w:val="28"/>
                <w:szCs w:val="28"/>
              </w:rPr>
            </w:pPr>
            <w:r w:rsidRPr="002452D4">
              <w:rPr>
                <w:rFonts w:ascii="Arial" w:hAnsi="Arial" w:cs="Arial"/>
                <w:b/>
                <w:bCs/>
                <w:sz w:val="28"/>
                <w:szCs w:val="28"/>
              </w:rPr>
              <w:t>Redcar College</w:t>
            </w:r>
          </w:p>
        </w:tc>
        <w:tc>
          <w:tcPr>
            <w:tcW w:w="13608" w:type="dxa"/>
          </w:tcPr>
          <w:p w14:paraId="59DDA161" w14:textId="77777777" w:rsidR="00EC2491" w:rsidRPr="00881705" w:rsidRDefault="00EC2491" w:rsidP="00EC2491">
            <w:pPr>
              <w:rPr>
                <w:rFonts w:ascii="Arial" w:eastAsia="Times New Roman" w:hAnsi="Arial" w:cs="Arial"/>
                <w:color w:val="000000"/>
                <w:sz w:val="24"/>
                <w:szCs w:val="24"/>
              </w:rPr>
            </w:pPr>
            <w:r w:rsidRPr="00881705">
              <w:rPr>
                <w:rFonts w:ascii="Arial" w:eastAsia="Times New Roman" w:hAnsi="Arial" w:cs="Arial"/>
                <w:color w:val="000000"/>
                <w:sz w:val="24"/>
                <w:szCs w:val="24"/>
              </w:rPr>
              <w:t xml:space="preserve">Redcar and Cleveland College offer post 16 provision from entry level to level 3 and beyond.  The areas we offer </w:t>
            </w:r>
            <w:proofErr w:type="gramStart"/>
            <w:r w:rsidRPr="00881705">
              <w:rPr>
                <w:rFonts w:ascii="Arial" w:eastAsia="Times New Roman" w:hAnsi="Arial" w:cs="Arial"/>
                <w:color w:val="000000"/>
                <w:sz w:val="24"/>
                <w:szCs w:val="24"/>
              </w:rPr>
              <w:t>are:</w:t>
            </w:r>
            <w:proofErr w:type="gramEnd"/>
            <w:r w:rsidRPr="00881705">
              <w:rPr>
                <w:rFonts w:ascii="Arial" w:eastAsia="Times New Roman" w:hAnsi="Arial" w:cs="Arial"/>
                <w:color w:val="000000"/>
                <w:sz w:val="24"/>
                <w:szCs w:val="24"/>
              </w:rPr>
              <w:t xml:space="preserve"> construction, engineering, public services, health and social care, childcare, sport, hair and beauty, IT and digital media.  We offer vocational courses, T </w:t>
            </w:r>
            <w:proofErr w:type="gramStart"/>
            <w:r w:rsidRPr="00881705">
              <w:rPr>
                <w:rFonts w:ascii="Arial" w:eastAsia="Times New Roman" w:hAnsi="Arial" w:cs="Arial"/>
                <w:color w:val="000000"/>
                <w:sz w:val="24"/>
                <w:szCs w:val="24"/>
              </w:rPr>
              <w:t>Levels</w:t>
            </w:r>
            <w:proofErr w:type="gramEnd"/>
            <w:r w:rsidRPr="00881705">
              <w:rPr>
                <w:rFonts w:ascii="Arial" w:eastAsia="Times New Roman" w:hAnsi="Arial" w:cs="Arial"/>
                <w:color w:val="000000"/>
                <w:sz w:val="24"/>
                <w:szCs w:val="24"/>
              </w:rPr>
              <w:t xml:space="preserve"> and apprenticeships.  Our Clean Energy Hub is now open and specialises in clean and renewable industry training.  We offer Foundation Learning for those learners who require a little more support.  The college's Pre-supported and Supported Internship programmes (in partnership with The Prince's Trust) provides support into employment for learners with an EHCP.  Our Preparing for Adulthood Coach will work with all learners with SEND to develop their life skills </w:t>
            </w:r>
            <w:proofErr w:type="gramStart"/>
            <w:r w:rsidRPr="00881705">
              <w:rPr>
                <w:rFonts w:ascii="Arial" w:eastAsia="Times New Roman" w:hAnsi="Arial" w:cs="Arial"/>
                <w:color w:val="000000"/>
                <w:sz w:val="24"/>
                <w:szCs w:val="24"/>
              </w:rPr>
              <w:t>in order for</w:t>
            </w:r>
            <w:proofErr w:type="gramEnd"/>
            <w:r w:rsidRPr="00881705">
              <w:rPr>
                <w:rFonts w:ascii="Arial" w:eastAsia="Times New Roman" w:hAnsi="Arial" w:cs="Arial"/>
                <w:color w:val="000000"/>
                <w:sz w:val="24"/>
                <w:szCs w:val="24"/>
              </w:rPr>
              <w:t xml:space="preserve"> them to progress into employment / independent living.</w:t>
            </w:r>
          </w:p>
          <w:p w14:paraId="2684D97C" w14:textId="77777777" w:rsidR="00EC2491" w:rsidRPr="00881705" w:rsidRDefault="00EC2491" w:rsidP="00EC2491">
            <w:pPr>
              <w:rPr>
                <w:rFonts w:ascii="Arial" w:eastAsia="Times New Roman" w:hAnsi="Arial" w:cs="Arial"/>
                <w:color w:val="000000"/>
                <w:sz w:val="24"/>
                <w:szCs w:val="24"/>
              </w:rPr>
            </w:pPr>
          </w:p>
          <w:p w14:paraId="51983C51" w14:textId="77777777" w:rsidR="00EC2491" w:rsidRPr="00881705" w:rsidRDefault="00EC2491" w:rsidP="00EC2491">
            <w:pPr>
              <w:rPr>
                <w:rFonts w:ascii="Arial" w:eastAsia="Times New Roman" w:hAnsi="Arial" w:cs="Arial"/>
                <w:color w:val="000000"/>
                <w:sz w:val="24"/>
                <w:szCs w:val="24"/>
              </w:rPr>
            </w:pPr>
            <w:r w:rsidRPr="00881705">
              <w:rPr>
                <w:rFonts w:ascii="Arial" w:eastAsia="Times New Roman" w:hAnsi="Arial" w:cs="Arial"/>
                <w:color w:val="000000"/>
                <w:sz w:val="24"/>
                <w:szCs w:val="24"/>
              </w:rPr>
              <w:t>In addition, we offer a bespoke package of support through our Resolve provision for learners with social, emotional, mental health difficulties. Our goal is to ensure our learners are respected and cared for as individuals and are encouraged and supported to reach their full potential.</w:t>
            </w:r>
          </w:p>
          <w:p w14:paraId="17F8F9CD" w14:textId="77777777" w:rsidR="00EC2491" w:rsidRDefault="00EC2491" w:rsidP="00EC2491">
            <w:pPr>
              <w:rPr>
                <w:rFonts w:ascii="Arial" w:eastAsia="Times New Roman" w:hAnsi="Arial" w:cs="Arial"/>
                <w:b/>
                <w:bCs/>
                <w:color w:val="000000"/>
                <w:sz w:val="24"/>
                <w:szCs w:val="24"/>
              </w:rPr>
            </w:pPr>
            <w:r w:rsidRPr="00881705">
              <w:rPr>
                <w:rFonts w:ascii="Arial" w:eastAsia="Times New Roman" w:hAnsi="Arial" w:cs="Arial"/>
                <w:b/>
                <w:bCs/>
                <w:color w:val="000000"/>
                <w:sz w:val="24"/>
                <w:szCs w:val="24"/>
              </w:rPr>
              <w:t xml:space="preserve">For more information contact </w:t>
            </w:r>
            <w:hyperlink r:id="rId10" w:history="1">
              <w:r w:rsidRPr="00881705">
                <w:rPr>
                  <w:rStyle w:val="Hyperlink"/>
                  <w:rFonts w:ascii="Arial" w:eastAsia="Times New Roman" w:hAnsi="Arial" w:cs="Arial"/>
                  <w:b/>
                  <w:bCs/>
                  <w:sz w:val="24"/>
                  <w:szCs w:val="24"/>
                </w:rPr>
                <w:t>Deborah.Todd@cleveland.ac.uk</w:t>
              </w:r>
            </w:hyperlink>
            <w:r w:rsidRPr="00881705">
              <w:rPr>
                <w:rFonts w:ascii="Arial" w:eastAsia="Times New Roman" w:hAnsi="Arial" w:cs="Arial"/>
                <w:b/>
                <w:bCs/>
                <w:color w:val="000000"/>
                <w:sz w:val="24"/>
                <w:szCs w:val="24"/>
              </w:rPr>
              <w:t xml:space="preserve"> 01642 777188.</w:t>
            </w:r>
          </w:p>
          <w:p w14:paraId="5731268C" w14:textId="60A029D5" w:rsidR="00EC2491" w:rsidRPr="00881705" w:rsidRDefault="00EC2491" w:rsidP="00EC2491">
            <w:pPr>
              <w:rPr>
                <w:rFonts w:ascii="Arial" w:eastAsia="Times New Roman" w:hAnsi="Arial" w:cs="Arial"/>
                <w:color w:val="000000"/>
                <w:sz w:val="24"/>
                <w:szCs w:val="24"/>
              </w:rPr>
            </w:pPr>
          </w:p>
        </w:tc>
      </w:tr>
      <w:tr w:rsidR="00EC2491" w:rsidRPr="004C38B1" w14:paraId="09A73336" w14:textId="77777777" w:rsidTr="001C61E1">
        <w:tc>
          <w:tcPr>
            <w:tcW w:w="2411" w:type="dxa"/>
          </w:tcPr>
          <w:p w14:paraId="23A49893" w14:textId="25BAA8E5" w:rsidR="00EC2491" w:rsidRPr="004C38B1" w:rsidRDefault="00EC2491" w:rsidP="00EC2491">
            <w:pPr>
              <w:jc w:val="center"/>
              <w:rPr>
                <w:rFonts w:ascii="Arial" w:hAnsi="Arial" w:cs="Arial"/>
                <w:b/>
                <w:bCs/>
                <w:sz w:val="28"/>
                <w:szCs w:val="28"/>
              </w:rPr>
            </w:pPr>
            <w:r w:rsidRPr="002452D4">
              <w:rPr>
                <w:rFonts w:ascii="Arial" w:hAnsi="Arial" w:cs="Arial"/>
                <w:b/>
                <w:bCs/>
                <w:sz w:val="28"/>
                <w:szCs w:val="28"/>
              </w:rPr>
              <w:t>Route 1</w:t>
            </w:r>
          </w:p>
        </w:tc>
        <w:tc>
          <w:tcPr>
            <w:tcW w:w="13608" w:type="dxa"/>
          </w:tcPr>
          <w:p w14:paraId="450A23C6" w14:textId="77777777" w:rsidR="00EC2491" w:rsidRDefault="00EC2491" w:rsidP="00EC2491">
            <w:pPr>
              <w:rPr>
                <w:rFonts w:ascii="Arial" w:hAnsi="Arial" w:cs="Arial"/>
                <w:color w:val="000000"/>
                <w:sz w:val="24"/>
                <w:szCs w:val="24"/>
              </w:rPr>
            </w:pPr>
            <w:r w:rsidRPr="00656442">
              <w:rPr>
                <w:rFonts w:ascii="Arial" w:hAnsi="Arial" w:cs="Arial"/>
                <w:color w:val="000000"/>
                <w:sz w:val="24"/>
                <w:szCs w:val="24"/>
              </w:rPr>
              <w:t>Creative Thinking Support Services are a Day Service based in central Redcar. We support Adults who learn differently through the medium of arts/crafts and computers. We don't set up group session instead we find out what the Artists is interested in doing/learning and help to facilitate this. We are very much person centred and support our Artists with their individual projects whilst working in a relaxed and friendly environment. Our crafts range from painting, drawing, sewing, 5D diamante pictures, latch hook kits, model making -promoting independence through all aspects of our work. We have a wide range of equipment including a 3</w:t>
            </w:r>
            <w:r>
              <w:rPr>
                <w:rFonts w:ascii="Arial" w:hAnsi="Arial" w:cs="Arial"/>
                <w:color w:val="000000"/>
                <w:sz w:val="24"/>
                <w:szCs w:val="24"/>
              </w:rPr>
              <w:t>D</w:t>
            </w:r>
            <w:r w:rsidRPr="00656442">
              <w:rPr>
                <w:rFonts w:ascii="Arial" w:hAnsi="Arial" w:cs="Arial"/>
                <w:color w:val="000000"/>
                <w:sz w:val="24"/>
                <w:szCs w:val="24"/>
              </w:rPr>
              <w:t xml:space="preserve"> printer, laptops, a pottery wheel and kiln, stained glass making to name just a few.</w:t>
            </w:r>
          </w:p>
          <w:p w14:paraId="7C7E0588" w14:textId="743E7493" w:rsidR="00EC2491" w:rsidRPr="006D414A" w:rsidRDefault="00EC2491" w:rsidP="00EC2491">
            <w:pPr>
              <w:rPr>
                <w:rFonts w:ascii="Arial" w:hAnsi="Arial" w:cs="Arial"/>
                <w:color w:val="000000"/>
                <w:sz w:val="24"/>
                <w:szCs w:val="24"/>
              </w:rPr>
            </w:pPr>
          </w:p>
        </w:tc>
      </w:tr>
      <w:tr w:rsidR="00EC2491" w:rsidRPr="004C38B1" w14:paraId="63207096" w14:textId="77777777" w:rsidTr="001C61E1">
        <w:tc>
          <w:tcPr>
            <w:tcW w:w="2411" w:type="dxa"/>
          </w:tcPr>
          <w:p w14:paraId="50A8A052" w14:textId="58A02002" w:rsidR="00EC2491" w:rsidRPr="002452D4" w:rsidRDefault="00EC2491" w:rsidP="00EC2491">
            <w:pPr>
              <w:jc w:val="center"/>
              <w:rPr>
                <w:rFonts w:ascii="Arial" w:hAnsi="Arial" w:cs="Arial"/>
                <w:b/>
                <w:bCs/>
                <w:sz w:val="28"/>
                <w:szCs w:val="28"/>
              </w:rPr>
            </w:pPr>
            <w:r>
              <w:rPr>
                <w:rFonts w:ascii="Arial" w:hAnsi="Arial" w:cs="Arial"/>
                <w:b/>
                <w:bCs/>
                <w:sz w:val="28"/>
                <w:szCs w:val="28"/>
              </w:rPr>
              <w:t>Redcar and Cleveland SEN Team</w:t>
            </w:r>
          </w:p>
        </w:tc>
        <w:tc>
          <w:tcPr>
            <w:tcW w:w="13608" w:type="dxa"/>
          </w:tcPr>
          <w:p w14:paraId="701B51DD" w14:textId="57084B38" w:rsidR="00EC2491" w:rsidRPr="006D414A" w:rsidRDefault="00EC2491" w:rsidP="00EC2491">
            <w:pPr>
              <w:rPr>
                <w:rFonts w:ascii="Arial" w:hAnsi="Arial" w:cs="Arial"/>
                <w:sz w:val="24"/>
                <w:szCs w:val="24"/>
              </w:rPr>
            </w:pPr>
            <w:r w:rsidRPr="004C38B1">
              <w:rPr>
                <w:rFonts w:ascii="Arial" w:hAnsi="Arial" w:cs="Arial"/>
                <w:sz w:val="24"/>
                <w:szCs w:val="24"/>
              </w:rPr>
              <w:t>Redcar and Cleveland Council’s SEN team provide support to children and young [people with special educational needs and their parents/carers as well as working with professionals to achieve the best possible outcomes. Amongst other things the team complete EHC assessments, process annual reviews, support with transitions and provide support.  </w:t>
            </w:r>
          </w:p>
        </w:tc>
      </w:tr>
      <w:tr w:rsidR="00EC2491" w:rsidRPr="004C38B1" w14:paraId="440FF436" w14:textId="77777777" w:rsidTr="001C61E1">
        <w:tc>
          <w:tcPr>
            <w:tcW w:w="2411" w:type="dxa"/>
          </w:tcPr>
          <w:p w14:paraId="0ADA7152" w14:textId="75CE0D6A" w:rsidR="00EC2491" w:rsidRPr="004C38B1" w:rsidRDefault="00EC2491" w:rsidP="00EC2491">
            <w:pPr>
              <w:jc w:val="center"/>
              <w:rPr>
                <w:rFonts w:ascii="Arial" w:hAnsi="Arial" w:cs="Arial"/>
                <w:b/>
                <w:bCs/>
                <w:sz w:val="28"/>
                <w:szCs w:val="28"/>
              </w:rPr>
            </w:pPr>
            <w:r w:rsidRPr="002452D4">
              <w:rPr>
                <w:rFonts w:ascii="Arial" w:hAnsi="Arial" w:cs="Arial"/>
                <w:b/>
                <w:bCs/>
                <w:sz w:val="28"/>
                <w:szCs w:val="28"/>
              </w:rPr>
              <w:t>SEN specialist teaching service</w:t>
            </w:r>
          </w:p>
        </w:tc>
        <w:tc>
          <w:tcPr>
            <w:tcW w:w="13608" w:type="dxa"/>
          </w:tcPr>
          <w:p w14:paraId="793A13A1" w14:textId="6398930A" w:rsidR="00EC2491" w:rsidRPr="00656442" w:rsidRDefault="00EC2491" w:rsidP="00EC2491">
            <w:pPr>
              <w:rPr>
                <w:rFonts w:ascii="Arial" w:hAnsi="Arial" w:cs="Arial"/>
                <w:color w:val="0B0C0C"/>
                <w:sz w:val="24"/>
                <w:szCs w:val="24"/>
              </w:rPr>
            </w:pPr>
            <w:r w:rsidRPr="00656442">
              <w:rPr>
                <w:rFonts w:ascii="Arial" w:hAnsi="Arial" w:cs="Arial"/>
                <w:color w:val="0B0C0C"/>
                <w:sz w:val="24"/>
                <w:szCs w:val="24"/>
              </w:rPr>
              <w:t xml:space="preserve">The Specialist Teaching Service can offer advice and support to school and parent/carers. They </w:t>
            </w:r>
            <w:proofErr w:type="gramStart"/>
            <w:r w:rsidRPr="00656442">
              <w:rPr>
                <w:rFonts w:ascii="Arial" w:hAnsi="Arial" w:cs="Arial"/>
                <w:color w:val="0B0C0C"/>
                <w:sz w:val="24"/>
                <w:szCs w:val="24"/>
              </w:rPr>
              <w:t>are able to</w:t>
            </w:r>
            <w:proofErr w:type="gramEnd"/>
            <w:r w:rsidRPr="00656442">
              <w:rPr>
                <w:rFonts w:ascii="Arial" w:hAnsi="Arial" w:cs="Arial"/>
                <w:color w:val="0B0C0C"/>
                <w:sz w:val="24"/>
                <w:szCs w:val="24"/>
              </w:rPr>
              <w:t xml:space="preserve"> observe and assess children in school or sometimes at home and will give recommendations to schools on strategies to meet the pupil’s education needs. In some cases, the specialist teacher may create a report to be sent to school via email, which school will </w:t>
            </w:r>
            <w:r w:rsidRPr="00656442">
              <w:rPr>
                <w:rFonts w:ascii="Arial" w:hAnsi="Arial" w:cs="Arial"/>
                <w:color w:val="0B0C0C"/>
                <w:sz w:val="24"/>
                <w:szCs w:val="24"/>
              </w:rPr>
              <w:lastRenderedPageBreak/>
              <w:t>then share with parents. Learning, SEMH and ASC specialist teachers work closely with many other professionals such as the Educational Psychology Team, Inclusion, Early Help and CAMHS. Reports provided by our teachers can be used by other professionals when making decisions around children on the neuro pathway. </w:t>
            </w:r>
          </w:p>
        </w:tc>
      </w:tr>
      <w:tr w:rsidR="00EC2491" w:rsidRPr="004C38B1" w14:paraId="3EB821D4" w14:textId="77777777" w:rsidTr="001C61E1">
        <w:tc>
          <w:tcPr>
            <w:tcW w:w="2411" w:type="dxa"/>
          </w:tcPr>
          <w:p w14:paraId="35380450" w14:textId="56A09B7A" w:rsidR="00EC2491" w:rsidRPr="004C38B1" w:rsidRDefault="00EC2491" w:rsidP="00EC2491">
            <w:pPr>
              <w:jc w:val="center"/>
              <w:rPr>
                <w:rFonts w:ascii="Arial" w:hAnsi="Arial" w:cs="Arial"/>
                <w:b/>
                <w:bCs/>
                <w:sz w:val="28"/>
                <w:szCs w:val="28"/>
              </w:rPr>
            </w:pPr>
            <w:r w:rsidRPr="002452D4">
              <w:rPr>
                <w:rFonts w:ascii="Arial" w:hAnsi="Arial" w:cs="Arial"/>
                <w:b/>
                <w:bCs/>
                <w:sz w:val="28"/>
                <w:szCs w:val="28"/>
              </w:rPr>
              <w:lastRenderedPageBreak/>
              <w:t>SENDIASS</w:t>
            </w:r>
          </w:p>
        </w:tc>
        <w:tc>
          <w:tcPr>
            <w:tcW w:w="13608" w:type="dxa"/>
          </w:tcPr>
          <w:p w14:paraId="410A2EF4" w14:textId="0F0DE8B9" w:rsidR="00EC2491" w:rsidRPr="00656442" w:rsidRDefault="00EC2491" w:rsidP="00EC2491">
            <w:pPr>
              <w:rPr>
                <w:rFonts w:ascii="Arial" w:hAnsi="Arial" w:cs="Arial"/>
                <w:color w:val="000000"/>
                <w:sz w:val="24"/>
                <w:szCs w:val="24"/>
              </w:rPr>
            </w:pPr>
            <w:r w:rsidRPr="00656442">
              <w:rPr>
                <w:rFonts w:ascii="Arial" w:hAnsi="Arial" w:cs="Arial"/>
                <w:color w:val="000000"/>
                <w:sz w:val="24"/>
                <w:szCs w:val="24"/>
              </w:rPr>
              <w:t>SENDIASS – provides independent impartial advice to parents/carers about their child’s special educational needs. We provide advice to children and young people about their SEN too. We support parents in various of different ways depending on each individual case, whether that is support with EHCP, appeals, meetings at school, signposting to other relevant services, or just for someone to talk to who understands the world of SEN and support to navigate through it.</w:t>
            </w:r>
          </w:p>
        </w:tc>
      </w:tr>
      <w:tr w:rsidR="00EC2491" w:rsidRPr="004C38B1" w14:paraId="0B770F32" w14:textId="77777777" w:rsidTr="001C61E1">
        <w:tc>
          <w:tcPr>
            <w:tcW w:w="2411" w:type="dxa"/>
          </w:tcPr>
          <w:p w14:paraId="2DE499A7" w14:textId="29F14E24" w:rsidR="00EC2491" w:rsidRPr="004C38B1" w:rsidRDefault="00EC2491" w:rsidP="00EC2491">
            <w:pPr>
              <w:jc w:val="center"/>
              <w:rPr>
                <w:rFonts w:ascii="Arial" w:hAnsi="Arial" w:cs="Arial"/>
                <w:b/>
                <w:bCs/>
                <w:sz w:val="28"/>
                <w:szCs w:val="28"/>
              </w:rPr>
            </w:pPr>
            <w:r w:rsidRPr="002452D4">
              <w:rPr>
                <w:rFonts w:ascii="Arial" w:hAnsi="Arial" w:cs="Arial"/>
                <w:b/>
                <w:bCs/>
                <w:sz w:val="28"/>
                <w:szCs w:val="28"/>
              </w:rPr>
              <w:t>Short Breaks</w:t>
            </w:r>
          </w:p>
        </w:tc>
        <w:tc>
          <w:tcPr>
            <w:tcW w:w="13608" w:type="dxa"/>
          </w:tcPr>
          <w:p w14:paraId="35E774C2" w14:textId="4BA95A8C" w:rsidR="00EC2491" w:rsidRPr="00656442" w:rsidRDefault="00EC2491" w:rsidP="00EC2491">
            <w:pPr>
              <w:tabs>
                <w:tab w:val="left" w:pos="2565"/>
              </w:tabs>
              <w:rPr>
                <w:rFonts w:ascii="Arial" w:hAnsi="Arial" w:cs="Arial"/>
                <w:sz w:val="24"/>
                <w:szCs w:val="24"/>
              </w:rPr>
            </w:pPr>
            <w:r w:rsidRPr="00656442">
              <w:rPr>
                <w:rFonts w:ascii="Arial" w:hAnsi="Arial" w:cs="Arial"/>
                <w:sz w:val="24"/>
                <w:szCs w:val="24"/>
              </w:rPr>
              <w:t xml:space="preserve">Short Breaks provide children and young people with disabilities and additional support needs, opportunities to take part in fun and enjoyable activities while also giving their families a chance to rest from their caring responsibilities.  The Short Breaks Team will be available to discuss Redcar and Cleveland’s Offer which includes clubs and groups and Max Cards.  For more information, please visit </w:t>
            </w:r>
            <w:hyperlink r:id="rId11" w:history="1">
              <w:r w:rsidRPr="00656442">
                <w:rPr>
                  <w:rStyle w:val="Hyperlink"/>
                  <w:rFonts w:ascii="Arial" w:hAnsi="Arial" w:cs="Arial"/>
                  <w:color w:val="auto"/>
                  <w:sz w:val="24"/>
                  <w:szCs w:val="24"/>
                </w:rPr>
                <w:t>https://www.redcar-cleveland.gov.uk/children-and-families-services/short-breaks-for-children-young-people-and-their-families</w:t>
              </w:r>
            </w:hyperlink>
            <w:r w:rsidRPr="00656442">
              <w:rPr>
                <w:rFonts w:ascii="Arial" w:hAnsi="Arial" w:cs="Arial"/>
                <w:sz w:val="24"/>
                <w:szCs w:val="24"/>
              </w:rPr>
              <w:t xml:space="preserve">. </w:t>
            </w:r>
          </w:p>
        </w:tc>
      </w:tr>
      <w:tr w:rsidR="00EC2491" w:rsidRPr="004C38B1" w14:paraId="7DFA4E19" w14:textId="77777777" w:rsidTr="001C61E1">
        <w:tc>
          <w:tcPr>
            <w:tcW w:w="2411" w:type="dxa"/>
          </w:tcPr>
          <w:p w14:paraId="42247300" w14:textId="5C869908" w:rsidR="00EC2491" w:rsidRPr="004C38B1" w:rsidRDefault="00EC2491" w:rsidP="00EC2491">
            <w:pPr>
              <w:jc w:val="center"/>
              <w:rPr>
                <w:rFonts w:ascii="Arial" w:hAnsi="Arial" w:cs="Arial"/>
                <w:b/>
                <w:bCs/>
                <w:sz w:val="28"/>
                <w:szCs w:val="28"/>
              </w:rPr>
            </w:pPr>
            <w:r w:rsidRPr="002452D4">
              <w:rPr>
                <w:rFonts w:ascii="Arial" w:hAnsi="Arial" w:cs="Arial"/>
                <w:b/>
                <w:bCs/>
                <w:sz w:val="28"/>
                <w:szCs w:val="28"/>
              </w:rPr>
              <w:t>Skills for People</w:t>
            </w:r>
          </w:p>
        </w:tc>
        <w:tc>
          <w:tcPr>
            <w:tcW w:w="13608" w:type="dxa"/>
          </w:tcPr>
          <w:p w14:paraId="0B5CB0E1" w14:textId="68F523F8" w:rsidR="00EC2491" w:rsidRPr="00656442" w:rsidRDefault="00EC2491" w:rsidP="00EC2491">
            <w:pPr>
              <w:rPr>
                <w:rFonts w:ascii="Arial" w:hAnsi="Arial" w:cs="Arial"/>
                <w:color w:val="000000"/>
                <w:sz w:val="24"/>
                <w:szCs w:val="24"/>
              </w:rPr>
            </w:pPr>
            <w:r w:rsidRPr="00656442">
              <w:rPr>
                <w:rFonts w:ascii="Arial" w:hAnsi="Arial" w:cs="Arial"/>
                <w:color w:val="000000"/>
                <w:sz w:val="24"/>
                <w:szCs w:val="24"/>
              </w:rPr>
              <w:t xml:space="preserve">We work to make sure that disabled people and their families can be in control of their own lives, strong, </w:t>
            </w:r>
            <w:proofErr w:type="gramStart"/>
            <w:r w:rsidRPr="00656442">
              <w:rPr>
                <w:rFonts w:ascii="Arial" w:hAnsi="Arial" w:cs="Arial"/>
                <w:color w:val="000000"/>
                <w:sz w:val="24"/>
                <w:szCs w:val="24"/>
              </w:rPr>
              <w:t>confident</w:t>
            </w:r>
            <w:proofErr w:type="gramEnd"/>
            <w:r w:rsidRPr="00656442">
              <w:rPr>
                <w:rFonts w:ascii="Arial" w:hAnsi="Arial" w:cs="Arial"/>
                <w:color w:val="000000"/>
                <w:sz w:val="24"/>
                <w:szCs w:val="24"/>
              </w:rPr>
              <w:t xml:space="preserve"> and included in the communities of their choice. We offer support to adults 18+ that have a learning disability and/ or autism in the Redcar &amp; Cleveland area. There are </w:t>
            </w:r>
            <w:proofErr w:type="gramStart"/>
            <w:r w:rsidRPr="00656442">
              <w:rPr>
                <w:rFonts w:ascii="Arial" w:hAnsi="Arial" w:cs="Arial"/>
                <w:color w:val="000000"/>
                <w:sz w:val="24"/>
                <w:szCs w:val="24"/>
              </w:rPr>
              <w:t>a number of</w:t>
            </w:r>
            <w:proofErr w:type="gramEnd"/>
            <w:r w:rsidRPr="00656442">
              <w:rPr>
                <w:rFonts w:ascii="Arial" w:hAnsi="Arial" w:cs="Arial"/>
                <w:color w:val="000000"/>
                <w:sz w:val="24"/>
                <w:szCs w:val="24"/>
              </w:rPr>
              <w:t xml:space="preserve"> groups we offer, such as a Men's social group, a walking group, and self-advocacy group Independent Voices. We also offer short term 1:1 support to help develop life skills such as cooking, social integration skills, accessing community activities and more. Disabled people and their families are at the heart of all we do.</w:t>
            </w:r>
          </w:p>
        </w:tc>
      </w:tr>
      <w:tr w:rsidR="00EC2491" w:rsidRPr="004C38B1" w14:paraId="57A068D2" w14:textId="77777777" w:rsidTr="001C61E1">
        <w:tc>
          <w:tcPr>
            <w:tcW w:w="2411" w:type="dxa"/>
          </w:tcPr>
          <w:p w14:paraId="4006235D" w14:textId="6E27DA6D" w:rsidR="00EC2491" w:rsidRPr="004C38B1" w:rsidRDefault="00EC2491" w:rsidP="00EC2491">
            <w:pPr>
              <w:jc w:val="center"/>
              <w:rPr>
                <w:rFonts w:ascii="Arial" w:hAnsi="Arial" w:cs="Arial"/>
                <w:b/>
                <w:bCs/>
                <w:sz w:val="28"/>
                <w:szCs w:val="28"/>
              </w:rPr>
            </w:pPr>
            <w:r w:rsidRPr="002452D4">
              <w:rPr>
                <w:rFonts w:ascii="Arial" w:hAnsi="Arial" w:cs="Arial"/>
                <w:b/>
                <w:bCs/>
                <w:sz w:val="28"/>
                <w:szCs w:val="28"/>
              </w:rPr>
              <w:t>Social Care - Adults Learning Disability</w:t>
            </w:r>
          </w:p>
        </w:tc>
        <w:tc>
          <w:tcPr>
            <w:tcW w:w="13608" w:type="dxa"/>
          </w:tcPr>
          <w:p w14:paraId="0E0BF198" w14:textId="77777777" w:rsidR="00EC2491" w:rsidRPr="004C38B1" w:rsidRDefault="00EC2491" w:rsidP="00EC2491">
            <w:pPr>
              <w:tabs>
                <w:tab w:val="left" w:pos="2565"/>
              </w:tabs>
              <w:rPr>
                <w:rFonts w:ascii="Arial" w:hAnsi="Arial" w:cs="Arial"/>
                <w:sz w:val="24"/>
                <w:szCs w:val="24"/>
                <w:shd w:val="clear" w:color="auto" w:fill="FFFFFF"/>
              </w:rPr>
            </w:pPr>
            <w:bookmarkStart w:id="9" w:name="_Hlk167187958"/>
            <w:r w:rsidRPr="004C38B1">
              <w:rPr>
                <w:rFonts w:ascii="Arial" w:hAnsi="Arial" w:cs="Arial"/>
                <w:sz w:val="24"/>
                <w:szCs w:val="24"/>
                <w:shd w:val="clear" w:color="auto" w:fill="FFFFFF"/>
              </w:rPr>
              <w:t>The Learning Disability Team provides a social work service to adults with learning disabilities within Redcar and Cleveland. Access to services is through referral and subsequent assessment by the team.</w:t>
            </w:r>
          </w:p>
          <w:bookmarkEnd w:id="9"/>
          <w:p w14:paraId="46878259" w14:textId="09E2BC6F" w:rsidR="00EC2491" w:rsidRPr="00656442" w:rsidRDefault="00EC2491" w:rsidP="00EC2491">
            <w:pPr>
              <w:tabs>
                <w:tab w:val="left" w:pos="2565"/>
              </w:tabs>
              <w:rPr>
                <w:rFonts w:ascii="Arial" w:hAnsi="Arial" w:cs="Arial"/>
                <w:sz w:val="24"/>
                <w:szCs w:val="24"/>
              </w:rPr>
            </w:pPr>
          </w:p>
        </w:tc>
      </w:tr>
      <w:tr w:rsidR="00EC2491" w:rsidRPr="004C38B1" w14:paraId="77AC5149" w14:textId="77777777" w:rsidTr="001C61E1">
        <w:tc>
          <w:tcPr>
            <w:tcW w:w="2411" w:type="dxa"/>
          </w:tcPr>
          <w:p w14:paraId="08522B80" w14:textId="0047D1DB" w:rsidR="00EC2491" w:rsidRDefault="00EC2491" w:rsidP="00EC2491">
            <w:pPr>
              <w:jc w:val="center"/>
              <w:rPr>
                <w:rFonts w:ascii="Arial" w:hAnsi="Arial" w:cs="Arial"/>
                <w:b/>
                <w:bCs/>
                <w:sz w:val="28"/>
                <w:szCs w:val="28"/>
              </w:rPr>
            </w:pPr>
            <w:r>
              <w:rPr>
                <w:rFonts w:ascii="Arial" w:hAnsi="Arial" w:cs="Arial"/>
                <w:b/>
                <w:bCs/>
                <w:sz w:val="28"/>
                <w:szCs w:val="28"/>
              </w:rPr>
              <w:t>Stockton Riverside College</w:t>
            </w:r>
          </w:p>
        </w:tc>
        <w:tc>
          <w:tcPr>
            <w:tcW w:w="13608" w:type="dxa"/>
          </w:tcPr>
          <w:p w14:paraId="7086FB94" w14:textId="77777777" w:rsidR="00EC2491" w:rsidRPr="00656442" w:rsidRDefault="00EC2491" w:rsidP="00EC2491">
            <w:pPr>
              <w:rPr>
                <w:rFonts w:ascii="Arial" w:eastAsia="Times New Roman" w:hAnsi="Arial" w:cs="Arial"/>
                <w:color w:val="000000"/>
                <w:sz w:val="24"/>
                <w:szCs w:val="24"/>
              </w:rPr>
            </w:pPr>
            <w:r w:rsidRPr="00656442">
              <w:rPr>
                <w:rFonts w:ascii="Arial" w:eastAsia="Times New Roman" w:hAnsi="Arial" w:cs="Arial"/>
                <w:color w:val="000000"/>
                <w:sz w:val="24"/>
                <w:szCs w:val="24"/>
              </w:rPr>
              <w:t xml:space="preserve">Stockton Riverside College offer post 16 provision from entry level to level 3 and beyond.  We offer a wide variety of vocational courses, T </w:t>
            </w:r>
            <w:proofErr w:type="gramStart"/>
            <w:r w:rsidRPr="00656442">
              <w:rPr>
                <w:rFonts w:ascii="Arial" w:eastAsia="Times New Roman" w:hAnsi="Arial" w:cs="Arial"/>
                <w:color w:val="000000"/>
                <w:sz w:val="24"/>
                <w:szCs w:val="24"/>
              </w:rPr>
              <w:t>Levels</w:t>
            </w:r>
            <w:proofErr w:type="gramEnd"/>
            <w:r w:rsidRPr="00656442">
              <w:rPr>
                <w:rFonts w:ascii="Arial" w:eastAsia="Times New Roman" w:hAnsi="Arial" w:cs="Arial"/>
                <w:color w:val="000000"/>
                <w:sz w:val="24"/>
                <w:szCs w:val="24"/>
              </w:rPr>
              <w:t xml:space="preserve"> and apprenticeships.   We offer specialist employability courses for young people with an EHCP within our Foundation Skills department including a new pre-supported internship programme.  These courses offer support for young people to develop their skills and abilities as they </w:t>
            </w:r>
            <w:proofErr w:type="gramStart"/>
            <w:r w:rsidRPr="00656442">
              <w:rPr>
                <w:rFonts w:ascii="Arial" w:eastAsia="Times New Roman" w:hAnsi="Arial" w:cs="Arial"/>
                <w:color w:val="000000"/>
                <w:sz w:val="24"/>
                <w:szCs w:val="24"/>
              </w:rPr>
              <w:t>learns</w:t>
            </w:r>
            <w:proofErr w:type="gramEnd"/>
            <w:r w:rsidRPr="00656442">
              <w:rPr>
                <w:rFonts w:ascii="Arial" w:eastAsia="Times New Roman" w:hAnsi="Arial" w:cs="Arial"/>
                <w:color w:val="000000"/>
                <w:sz w:val="24"/>
                <w:szCs w:val="24"/>
              </w:rPr>
              <w:t xml:space="preserve"> to be independent, develop their communication and social skills and prepare for adulthood. </w:t>
            </w:r>
          </w:p>
          <w:p w14:paraId="056E528F" w14:textId="77777777" w:rsidR="00EC2491" w:rsidRPr="00656442" w:rsidRDefault="00EC2491" w:rsidP="00EC2491">
            <w:pPr>
              <w:rPr>
                <w:rFonts w:ascii="Arial" w:eastAsia="Times New Roman" w:hAnsi="Arial" w:cs="Arial"/>
                <w:color w:val="000000"/>
                <w:sz w:val="24"/>
                <w:szCs w:val="24"/>
              </w:rPr>
            </w:pPr>
          </w:p>
          <w:p w14:paraId="7461D9BD" w14:textId="77777777" w:rsidR="00EC2491" w:rsidRPr="00656442" w:rsidRDefault="00EC2491" w:rsidP="00EC2491">
            <w:pPr>
              <w:rPr>
                <w:rFonts w:ascii="Arial" w:eastAsia="Times New Roman" w:hAnsi="Arial" w:cs="Arial"/>
                <w:color w:val="000000"/>
                <w:sz w:val="24"/>
                <w:szCs w:val="24"/>
              </w:rPr>
            </w:pPr>
            <w:r w:rsidRPr="00656442">
              <w:rPr>
                <w:rFonts w:ascii="Arial" w:eastAsia="Times New Roman" w:hAnsi="Arial" w:cs="Arial"/>
                <w:color w:val="000000"/>
                <w:sz w:val="24"/>
                <w:szCs w:val="24"/>
              </w:rPr>
              <w:t xml:space="preserve">The college's Supported Internship programme (in partnership with The Prince's Trust) provides support into employment for learners with an EHCP.  Our Preparing for Adulthood Coaches will work with all learners with SEND to develop their life skills </w:t>
            </w:r>
            <w:proofErr w:type="gramStart"/>
            <w:r w:rsidRPr="00656442">
              <w:rPr>
                <w:rFonts w:ascii="Arial" w:eastAsia="Times New Roman" w:hAnsi="Arial" w:cs="Arial"/>
                <w:color w:val="000000"/>
                <w:sz w:val="24"/>
                <w:szCs w:val="24"/>
              </w:rPr>
              <w:t>in order for</w:t>
            </w:r>
            <w:proofErr w:type="gramEnd"/>
            <w:r w:rsidRPr="00656442">
              <w:rPr>
                <w:rFonts w:ascii="Arial" w:eastAsia="Times New Roman" w:hAnsi="Arial" w:cs="Arial"/>
                <w:color w:val="000000"/>
                <w:sz w:val="24"/>
                <w:szCs w:val="24"/>
              </w:rPr>
              <w:t xml:space="preserve"> them to progress into employment / independent living.</w:t>
            </w:r>
          </w:p>
          <w:p w14:paraId="68EB24CA" w14:textId="77777777" w:rsidR="00EC2491" w:rsidRPr="00656442" w:rsidRDefault="00EC2491" w:rsidP="00EC2491">
            <w:pPr>
              <w:rPr>
                <w:rFonts w:ascii="Arial" w:eastAsia="Times New Roman" w:hAnsi="Arial" w:cs="Arial"/>
                <w:color w:val="000000"/>
                <w:sz w:val="24"/>
                <w:szCs w:val="24"/>
              </w:rPr>
            </w:pPr>
          </w:p>
          <w:p w14:paraId="1FEF4069" w14:textId="77777777" w:rsidR="00EC2491" w:rsidRPr="00656442" w:rsidRDefault="00EC2491" w:rsidP="00EC2491">
            <w:pPr>
              <w:rPr>
                <w:rFonts w:ascii="Arial" w:eastAsia="Times New Roman" w:hAnsi="Arial" w:cs="Arial"/>
                <w:color w:val="000000"/>
                <w:sz w:val="24"/>
                <w:szCs w:val="24"/>
              </w:rPr>
            </w:pPr>
            <w:r w:rsidRPr="00656442">
              <w:rPr>
                <w:rFonts w:ascii="Arial" w:eastAsia="Times New Roman" w:hAnsi="Arial" w:cs="Arial"/>
                <w:color w:val="000000"/>
                <w:sz w:val="24"/>
                <w:szCs w:val="24"/>
              </w:rPr>
              <w:t>Our goal is to ensure our learners are respected and cared for as individuals and are encouraged and supported to reach their full potential.</w:t>
            </w:r>
          </w:p>
          <w:p w14:paraId="535B7BE1" w14:textId="2A16EFED" w:rsidR="00EC2491" w:rsidRPr="00656442" w:rsidRDefault="00EC2491" w:rsidP="00EC2491">
            <w:pPr>
              <w:rPr>
                <w:rFonts w:ascii="Arial" w:eastAsia="Times New Roman" w:hAnsi="Arial" w:cs="Arial"/>
                <w:color w:val="000000"/>
                <w:sz w:val="24"/>
                <w:szCs w:val="24"/>
              </w:rPr>
            </w:pPr>
            <w:r w:rsidRPr="00656442">
              <w:rPr>
                <w:rFonts w:ascii="Arial" w:eastAsia="Times New Roman" w:hAnsi="Arial" w:cs="Arial"/>
                <w:b/>
                <w:bCs/>
                <w:color w:val="000000"/>
                <w:sz w:val="24"/>
                <w:szCs w:val="24"/>
              </w:rPr>
              <w:t xml:space="preserve">For more information contact </w:t>
            </w:r>
            <w:hyperlink r:id="rId12" w:history="1">
              <w:r w:rsidRPr="00656442">
                <w:rPr>
                  <w:rStyle w:val="Hyperlink"/>
                  <w:rFonts w:ascii="Arial" w:eastAsia="Times New Roman" w:hAnsi="Arial" w:cs="Arial"/>
                  <w:b/>
                  <w:bCs/>
                  <w:sz w:val="24"/>
                  <w:szCs w:val="24"/>
                </w:rPr>
                <w:t>Carol.Pink@stockton.ac.uk</w:t>
              </w:r>
            </w:hyperlink>
            <w:r w:rsidRPr="00656442">
              <w:rPr>
                <w:rFonts w:ascii="Arial" w:eastAsia="Times New Roman" w:hAnsi="Arial" w:cs="Arial"/>
                <w:b/>
                <w:bCs/>
                <w:color w:val="000000"/>
                <w:sz w:val="24"/>
                <w:szCs w:val="24"/>
              </w:rPr>
              <w:t xml:space="preserve"> 01642 865407</w:t>
            </w:r>
          </w:p>
        </w:tc>
      </w:tr>
      <w:tr w:rsidR="00EC2491" w:rsidRPr="004C38B1" w14:paraId="64EB38E3" w14:textId="77777777" w:rsidTr="001C61E1">
        <w:tc>
          <w:tcPr>
            <w:tcW w:w="2411" w:type="dxa"/>
          </w:tcPr>
          <w:p w14:paraId="2CDE7393" w14:textId="2AD13154" w:rsidR="00EC2491" w:rsidRPr="002452D4" w:rsidRDefault="00EC2491" w:rsidP="00EC2491">
            <w:pPr>
              <w:jc w:val="center"/>
              <w:rPr>
                <w:rFonts w:ascii="Arial" w:hAnsi="Arial" w:cs="Arial"/>
                <w:b/>
                <w:bCs/>
                <w:sz w:val="28"/>
                <w:szCs w:val="28"/>
              </w:rPr>
            </w:pPr>
            <w:r>
              <w:rPr>
                <w:rFonts w:ascii="Arial" w:hAnsi="Arial" w:cs="Arial"/>
                <w:b/>
                <w:bCs/>
                <w:sz w:val="28"/>
                <w:szCs w:val="28"/>
              </w:rPr>
              <w:t>The Northern School of Art</w:t>
            </w:r>
          </w:p>
        </w:tc>
        <w:tc>
          <w:tcPr>
            <w:tcW w:w="13608" w:type="dxa"/>
          </w:tcPr>
          <w:p w14:paraId="70211B5A" w14:textId="77777777" w:rsidR="00EC2491" w:rsidRDefault="00EC2491" w:rsidP="00EC2491">
            <w:pPr>
              <w:rPr>
                <w:rFonts w:ascii="Arial" w:hAnsi="Arial" w:cs="Arial"/>
                <w:sz w:val="24"/>
                <w:szCs w:val="24"/>
              </w:rPr>
            </w:pPr>
            <w:r w:rsidRPr="00656442">
              <w:rPr>
                <w:rFonts w:ascii="Arial" w:hAnsi="Arial" w:cs="Arial"/>
                <w:sz w:val="24"/>
                <w:szCs w:val="24"/>
              </w:rPr>
              <w:t xml:space="preserve">The Northern School of Art is a distinguished art and design college offering both further and higher education, with campuses located in the </w:t>
            </w:r>
            <w:proofErr w:type="gramStart"/>
            <w:r w:rsidRPr="00656442">
              <w:rPr>
                <w:rFonts w:ascii="Arial" w:hAnsi="Arial" w:cs="Arial"/>
                <w:sz w:val="24"/>
                <w:szCs w:val="24"/>
              </w:rPr>
              <w:t>North East</w:t>
            </w:r>
            <w:proofErr w:type="gramEnd"/>
            <w:r w:rsidRPr="00656442">
              <w:rPr>
                <w:rFonts w:ascii="Arial" w:hAnsi="Arial" w:cs="Arial"/>
                <w:sz w:val="24"/>
                <w:szCs w:val="24"/>
              </w:rPr>
              <w:t xml:space="preserve">. Catering to learners from age six and up, the </w:t>
            </w:r>
            <w:proofErr w:type="gramStart"/>
            <w:r w:rsidRPr="00656442">
              <w:rPr>
                <w:rFonts w:ascii="Arial" w:hAnsi="Arial" w:cs="Arial"/>
                <w:sz w:val="24"/>
                <w:szCs w:val="24"/>
              </w:rPr>
              <w:t>School</w:t>
            </w:r>
            <w:proofErr w:type="gramEnd"/>
            <w:r w:rsidRPr="00656442">
              <w:rPr>
                <w:rFonts w:ascii="Arial" w:hAnsi="Arial" w:cs="Arial"/>
                <w:sz w:val="24"/>
                <w:szCs w:val="24"/>
              </w:rPr>
              <w:t xml:space="preserve"> provides a wide range of programs, including a vibrant Saturday Club and Arts Award, A-levels, Diplomas, Access to Higher Education, Foundation Diplomas, Degrees, and Postgraduate courses. Renowned for its exceptional educational quality, the </w:t>
            </w:r>
            <w:proofErr w:type="gramStart"/>
            <w:r w:rsidRPr="00656442">
              <w:rPr>
                <w:rFonts w:ascii="Arial" w:hAnsi="Arial" w:cs="Arial"/>
                <w:sz w:val="24"/>
                <w:szCs w:val="24"/>
              </w:rPr>
              <w:t>School</w:t>
            </w:r>
            <w:proofErr w:type="gramEnd"/>
            <w:r w:rsidRPr="00656442">
              <w:rPr>
                <w:rFonts w:ascii="Arial" w:hAnsi="Arial" w:cs="Arial"/>
                <w:sz w:val="24"/>
                <w:szCs w:val="24"/>
              </w:rPr>
              <w:t xml:space="preserve"> boasts an outstanding Ofsted rating for its </w:t>
            </w:r>
            <w:r w:rsidRPr="00656442">
              <w:rPr>
                <w:rFonts w:ascii="Arial" w:hAnsi="Arial" w:cs="Arial"/>
                <w:sz w:val="24"/>
                <w:szCs w:val="24"/>
              </w:rPr>
              <w:lastRenderedPageBreak/>
              <w:t>further education provision and has achieved the prestigious Gold award in the Teaching Excellence Framework for its higher education offering.</w:t>
            </w:r>
          </w:p>
          <w:p w14:paraId="6D049C40" w14:textId="6B05A2C4" w:rsidR="00EC2491" w:rsidRPr="00656442" w:rsidRDefault="00EC2491" w:rsidP="00EC2491">
            <w:pPr>
              <w:rPr>
                <w:rFonts w:ascii="Arial" w:hAnsi="Arial" w:cs="Arial"/>
                <w:sz w:val="24"/>
                <w:szCs w:val="24"/>
              </w:rPr>
            </w:pPr>
          </w:p>
        </w:tc>
      </w:tr>
      <w:tr w:rsidR="00EC2491" w:rsidRPr="004C38B1" w14:paraId="33F06D96" w14:textId="77777777" w:rsidTr="001C61E1">
        <w:tc>
          <w:tcPr>
            <w:tcW w:w="2411" w:type="dxa"/>
          </w:tcPr>
          <w:p w14:paraId="08424D00" w14:textId="6385F6A3" w:rsidR="00EC2491" w:rsidRPr="004C38B1" w:rsidRDefault="00EC2491" w:rsidP="00EC2491">
            <w:pPr>
              <w:jc w:val="center"/>
              <w:rPr>
                <w:rFonts w:ascii="Arial" w:hAnsi="Arial" w:cs="Arial"/>
                <w:b/>
                <w:bCs/>
                <w:sz w:val="28"/>
                <w:szCs w:val="28"/>
              </w:rPr>
            </w:pPr>
            <w:r w:rsidRPr="002452D4">
              <w:rPr>
                <w:rFonts w:ascii="Arial" w:hAnsi="Arial" w:cs="Arial"/>
                <w:b/>
                <w:bCs/>
                <w:sz w:val="28"/>
                <w:szCs w:val="28"/>
              </w:rPr>
              <w:lastRenderedPageBreak/>
              <w:t>Transitions Nurse</w:t>
            </w:r>
          </w:p>
        </w:tc>
        <w:tc>
          <w:tcPr>
            <w:tcW w:w="13608" w:type="dxa"/>
          </w:tcPr>
          <w:p w14:paraId="7F3B09B8" w14:textId="77777777" w:rsidR="00EC2491" w:rsidRDefault="00EC2491" w:rsidP="00EC2491">
            <w:pPr>
              <w:rPr>
                <w:rFonts w:ascii="Arial" w:hAnsi="Arial" w:cs="Arial"/>
                <w:color w:val="000000"/>
                <w:sz w:val="24"/>
                <w:szCs w:val="24"/>
              </w:rPr>
            </w:pPr>
            <w:r w:rsidRPr="00656442">
              <w:rPr>
                <w:rFonts w:ascii="Arial" w:hAnsi="Arial" w:cs="Arial"/>
                <w:color w:val="000000"/>
                <w:sz w:val="24"/>
                <w:szCs w:val="24"/>
              </w:rPr>
              <w:t>The Transition Health Facilitators work with young people between 14 and 25. We aim to provide support to young people and their families as they transition between children’s and adult services. This maybe in the form of sharing information, ensuring the young person has the correct documentation in place so new services can meet their needs, supporting to resolve issues or helping to coordinate care. We look holistically at the young person’s health needs and try to ensure they have the support required to maintain or improve good health and well being as they transition into adult services.</w:t>
            </w:r>
          </w:p>
          <w:p w14:paraId="7290B158" w14:textId="05064756" w:rsidR="00EC2491" w:rsidRPr="00656442" w:rsidRDefault="00EC2491" w:rsidP="00EC2491">
            <w:pPr>
              <w:rPr>
                <w:rFonts w:ascii="Arial" w:hAnsi="Arial" w:cs="Arial"/>
                <w:color w:val="000000"/>
                <w:sz w:val="24"/>
                <w:szCs w:val="24"/>
              </w:rPr>
            </w:pPr>
          </w:p>
        </w:tc>
      </w:tr>
      <w:tr w:rsidR="00C23BCE" w:rsidRPr="004C38B1" w14:paraId="2F521CA2" w14:textId="77777777" w:rsidTr="001C61E1">
        <w:tc>
          <w:tcPr>
            <w:tcW w:w="2411" w:type="dxa"/>
          </w:tcPr>
          <w:p w14:paraId="41A2D4AF" w14:textId="320B8F19" w:rsidR="00C23BCE" w:rsidRPr="002452D4" w:rsidRDefault="00C23BCE" w:rsidP="00C23BCE">
            <w:pPr>
              <w:jc w:val="center"/>
              <w:rPr>
                <w:rFonts w:ascii="Arial" w:hAnsi="Arial" w:cs="Arial"/>
                <w:b/>
                <w:bCs/>
                <w:sz w:val="28"/>
                <w:szCs w:val="28"/>
              </w:rPr>
            </w:pPr>
            <w:r w:rsidRPr="004C38B1">
              <w:rPr>
                <w:rFonts w:ascii="Arial" w:hAnsi="Arial" w:cs="Arial"/>
                <w:b/>
                <w:bCs/>
                <w:sz w:val="28"/>
                <w:szCs w:val="28"/>
              </w:rPr>
              <w:t>Young People’s Mentoring Programme</w:t>
            </w:r>
          </w:p>
        </w:tc>
        <w:tc>
          <w:tcPr>
            <w:tcW w:w="13608" w:type="dxa"/>
          </w:tcPr>
          <w:p w14:paraId="1EC60FA0" w14:textId="007D931E" w:rsidR="00C23BCE" w:rsidRPr="00656442" w:rsidRDefault="00C23BCE" w:rsidP="00C23BCE">
            <w:pPr>
              <w:rPr>
                <w:rFonts w:ascii="Arial" w:hAnsi="Arial" w:cs="Arial"/>
                <w:color w:val="000000"/>
                <w:sz w:val="24"/>
                <w:szCs w:val="24"/>
              </w:rPr>
            </w:pPr>
            <w:bookmarkStart w:id="10" w:name="_Hlk133584923"/>
            <w:r w:rsidRPr="004C38B1">
              <w:rPr>
                <w:rFonts w:ascii="Arial" w:hAnsi="Arial" w:cs="Arial"/>
                <w:sz w:val="24"/>
                <w:szCs w:val="24"/>
              </w:rPr>
              <w:t xml:space="preserve">This is a project in Redcar &amp; Cleveland which matches young people with volunteer mentors from local businesses.  Our mentors come from varied employment </w:t>
            </w:r>
            <w:proofErr w:type="gramStart"/>
            <w:r w:rsidRPr="004C38B1">
              <w:rPr>
                <w:rFonts w:ascii="Arial" w:hAnsi="Arial" w:cs="Arial"/>
                <w:sz w:val="24"/>
                <w:szCs w:val="24"/>
              </w:rPr>
              <w:t>backgrounds</w:t>
            </w:r>
            <w:proofErr w:type="gramEnd"/>
            <w:r w:rsidRPr="004C38B1">
              <w:rPr>
                <w:rFonts w:ascii="Arial" w:hAnsi="Arial" w:cs="Arial"/>
                <w:sz w:val="24"/>
                <w:szCs w:val="24"/>
              </w:rPr>
              <w:t xml:space="preserve"> but all share a desire to be a supportive adult who takes an interest in the future of our young people.</w:t>
            </w:r>
            <w:bookmarkEnd w:id="10"/>
            <w:r>
              <w:rPr>
                <w:rFonts w:ascii="Arial" w:hAnsi="Arial" w:cs="Arial"/>
                <w:sz w:val="24"/>
                <w:szCs w:val="24"/>
              </w:rPr>
              <w:t xml:space="preserve"> Please contact Candace for more information </w:t>
            </w:r>
            <w:hyperlink r:id="rId13" w:history="1">
              <w:r w:rsidRPr="0093063D">
                <w:rPr>
                  <w:rStyle w:val="Hyperlink"/>
                  <w:rFonts w:ascii="Arial" w:hAnsi="Arial" w:cs="Arial"/>
                  <w:sz w:val="24"/>
                  <w:szCs w:val="24"/>
                </w:rPr>
                <w:t>candace.gilbert@redcar-cleveland.gov.uk</w:t>
              </w:r>
            </w:hyperlink>
            <w:r>
              <w:rPr>
                <w:rFonts w:ascii="Arial" w:hAnsi="Arial" w:cs="Arial"/>
                <w:sz w:val="24"/>
                <w:szCs w:val="24"/>
              </w:rPr>
              <w:t xml:space="preserve"> or mentoring@redcar-cleveland.gov.uk.</w:t>
            </w:r>
          </w:p>
        </w:tc>
      </w:tr>
      <w:tr w:rsidR="00C23BCE" w:rsidRPr="004C38B1" w14:paraId="1DF91F6B" w14:textId="77777777" w:rsidTr="001C61E1">
        <w:tc>
          <w:tcPr>
            <w:tcW w:w="2411" w:type="dxa"/>
          </w:tcPr>
          <w:p w14:paraId="6BE3913D" w14:textId="4BF40E52" w:rsidR="00C23BCE" w:rsidRPr="004C38B1" w:rsidRDefault="00C23BCE" w:rsidP="00C23BCE">
            <w:pPr>
              <w:jc w:val="center"/>
              <w:rPr>
                <w:rFonts w:ascii="Arial" w:hAnsi="Arial" w:cs="Arial"/>
                <w:b/>
                <w:bCs/>
                <w:sz w:val="28"/>
                <w:szCs w:val="28"/>
              </w:rPr>
            </w:pPr>
            <w:r w:rsidRPr="002452D4">
              <w:rPr>
                <w:rFonts w:ascii="Arial" w:hAnsi="Arial" w:cs="Arial"/>
                <w:b/>
                <w:bCs/>
                <w:sz w:val="28"/>
                <w:szCs w:val="28"/>
              </w:rPr>
              <w:t>Welfare Rights</w:t>
            </w:r>
          </w:p>
        </w:tc>
        <w:tc>
          <w:tcPr>
            <w:tcW w:w="13608" w:type="dxa"/>
          </w:tcPr>
          <w:p w14:paraId="67CD79E9" w14:textId="77777777" w:rsidR="00C23BCE" w:rsidRPr="00441C23" w:rsidRDefault="00C23BCE" w:rsidP="00C23BCE">
            <w:pPr>
              <w:rPr>
                <w:rFonts w:ascii="Arial" w:hAnsi="Arial" w:cs="Arial"/>
                <w:color w:val="000000"/>
                <w:sz w:val="24"/>
                <w:szCs w:val="24"/>
                <w:shd w:val="clear" w:color="auto" w:fill="FFFFFF"/>
              </w:rPr>
            </w:pPr>
            <w:r w:rsidRPr="00441C23">
              <w:rPr>
                <w:rFonts w:ascii="Arial" w:hAnsi="Arial" w:cs="Arial"/>
                <w:color w:val="000000"/>
                <w:sz w:val="24"/>
                <w:szCs w:val="24"/>
                <w:shd w:val="clear" w:color="auto" w:fill="FFFFFF"/>
              </w:rPr>
              <w:t xml:space="preserve">Advice and information on housing and welfare rights, benefits, money, debt, disability, </w:t>
            </w:r>
            <w:proofErr w:type="gramStart"/>
            <w:r w:rsidRPr="00441C23">
              <w:rPr>
                <w:rFonts w:ascii="Arial" w:hAnsi="Arial" w:cs="Arial"/>
                <w:color w:val="000000"/>
                <w:sz w:val="24"/>
                <w:szCs w:val="24"/>
                <w:shd w:val="clear" w:color="auto" w:fill="FFFFFF"/>
              </w:rPr>
              <w:t>consumer</w:t>
            </w:r>
            <w:proofErr w:type="gramEnd"/>
            <w:r w:rsidRPr="00441C23">
              <w:rPr>
                <w:rFonts w:ascii="Arial" w:hAnsi="Arial" w:cs="Arial"/>
                <w:color w:val="000000"/>
                <w:sz w:val="24"/>
                <w:szCs w:val="24"/>
                <w:shd w:val="clear" w:color="auto" w:fill="FFFFFF"/>
              </w:rPr>
              <w:t xml:space="preserve"> and employment rights. Debt casework by appointment.</w:t>
            </w:r>
          </w:p>
          <w:p w14:paraId="1447B50B" w14:textId="3CAE7481" w:rsidR="00C23BCE" w:rsidRPr="00656442" w:rsidRDefault="00000000" w:rsidP="00C23BCE">
            <w:pPr>
              <w:rPr>
                <w:rFonts w:ascii="Arial" w:eastAsia="Times New Roman" w:hAnsi="Arial" w:cs="Arial"/>
                <w:sz w:val="24"/>
                <w:szCs w:val="24"/>
              </w:rPr>
            </w:pPr>
            <w:hyperlink r:id="rId14" w:history="1">
              <w:r w:rsidR="00C23BCE" w:rsidRPr="00A944A4">
                <w:rPr>
                  <w:rStyle w:val="Hyperlink"/>
                  <w:rFonts w:ascii="Arial" w:eastAsia="Times New Roman" w:hAnsi="Arial" w:cs="Arial"/>
                  <w:sz w:val="24"/>
                  <w:szCs w:val="24"/>
                </w:rPr>
                <w:t>www.redcar-cleveland.gov.uk/benefits-and-support/welfare-benefits</w:t>
              </w:r>
            </w:hyperlink>
            <w:r w:rsidR="00C23BCE">
              <w:rPr>
                <w:rFonts w:ascii="Arial" w:eastAsia="Times New Roman" w:hAnsi="Arial" w:cs="Arial"/>
                <w:sz w:val="24"/>
                <w:szCs w:val="24"/>
              </w:rPr>
              <w:t xml:space="preserve"> </w:t>
            </w:r>
          </w:p>
        </w:tc>
      </w:tr>
      <w:tr w:rsidR="00C23BCE" w:rsidRPr="004C38B1" w14:paraId="3FB5782A" w14:textId="77777777" w:rsidTr="001C61E1">
        <w:tc>
          <w:tcPr>
            <w:tcW w:w="2411" w:type="dxa"/>
          </w:tcPr>
          <w:p w14:paraId="4FBB6DFA" w14:textId="739CD475" w:rsidR="00C23BCE" w:rsidRPr="004C38B1" w:rsidRDefault="00C23BCE" w:rsidP="00C23BCE">
            <w:pPr>
              <w:jc w:val="center"/>
              <w:rPr>
                <w:rFonts w:ascii="Arial" w:hAnsi="Arial" w:cs="Arial"/>
                <w:b/>
                <w:bCs/>
                <w:sz w:val="28"/>
                <w:szCs w:val="28"/>
              </w:rPr>
            </w:pPr>
            <w:r w:rsidRPr="002452D4">
              <w:rPr>
                <w:rFonts w:ascii="Arial" w:hAnsi="Arial" w:cs="Arial"/>
                <w:b/>
                <w:bCs/>
                <w:sz w:val="28"/>
                <w:szCs w:val="28"/>
              </w:rPr>
              <w:t>Yatton House</w:t>
            </w:r>
          </w:p>
        </w:tc>
        <w:tc>
          <w:tcPr>
            <w:tcW w:w="13608" w:type="dxa"/>
          </w:tcPr>
          <w:p w14:paraId="303143F3" w14:textId="77777777" w:rsidR="00C23BCE" w:rsidRDefault="00C23BCE" w:rsidP="00C23BCE">
            <w:pPr>
              <w:rPr>
                <w:rFonts w:ascii="Arial" w:hAnsi="Arial" w:cs="Arial"/>
                <w:color w:val="000000"/>
                <w:sz w:val="24"/>
                <w:szCs w:val="24"/>
              </w:rPr>
            </w:pPr>
            <w:r w:rsidRPr="00656442">
              <w:rPr>
                <w:rFonts w:ascii="Arial" w:hAnsi="Arial" w:cs="Arial"/>
                <w:color w:val="000000"/>
                <w:sz w:val="24"/>
                <w:szCs w:val="24"/>
              </w:rPr>
              <w:t xml:space="preserve">Yatton House creates opportunities tailored to specific needs and aspirations. Our outcome focused programs of activities and learning opportunities ensure our </w:t>
            </w:r>
            <w:proofErr w:type="gramStart"/>
            <w:r w:rsidRPr="00656442">
              <w:rPr>
                <w:rFonts w:ascii="Arial" w:hAnsi="Arial" w:cs="Arial"/>
                <w:color w:val="000000"/>
                <w:sz w:val="24"/>
                <w:szCs w:val="24"/>
              </w:rPr>
              <w:t>Members</w:t>
            </w:r>
            <w:proofErr w:type="gramEnd"/>
            <w:r w:rsidRPr="00656442">
              <w:rPr>
                <w:rFonts w:ascii="Arial" w:hAnsi="Arial" w:cs="Arial"/>
                <w:color w:val="000000"/>
                <w:sz w:val="24"/>
                <w:szCs w:val="24"/>
              </w:rPr>
              <w:t xml:space="preserve"> embark on a fulfilling journey allowing them to progress and realise their full potential. The activities available are aimed at enhancing wellbeing, promoting independence, and providing opportunities to learn new skills which may lead to volunteering or paid employment.</w:t>
            </w:r>
          </w:p>
          <w:p w14:paraId="6476E17E" w14:textId="1A88768D" w:rsidR="00C23BCE" w:rsidRPr="00656442" w:rsidRDefault="00C23BCE" w:rsidP="00C23BCE">
            <w:pPr>
              <w:rPr>
                <w:rFonts w:ascii="Arial" w:hAnsi="Arial" w:cs="Arial"/>
                <w:color w:val="000000"/>
                <w:sz w:val="24"/>
                <w:szCs w:val="24"/>
              </w:rPr>
            </w:pPr>
          </w:p>
        </w:tc>
      </w:tr>
      <w:tr w:rsidR="00C23BCE" w:rsidRPr="004C38B1" w14:paraId="424058EA" w14:textId="77777777" w:rsidTr="001C61E1">
        <w:tc>
          <w:tcPr>
            <w:tcW w:w="2411" w:type="dxa"/>
          </w:tcPr>
          <w:p w14:paraId="0C905D74" w14:textId="1E4E1F1C" w:rsidR="00C23BCE" w:rsidRPr="004C38B1" w:rsidRDefault="00C23BCE" w:rsidP="00C23BCE">
            <w:pPr>
              <w:jc w:val="center"/>
              <w:rPr>
                <w:rFonts w:ascii="Arial" w:hAnsi="Arial" w:cs="Arial"/>
                <w:b/>
                <w:bCs/>
                <w:sz w:val="28"/>
                <w:szCs w:val="28"/>
              </w:rPr>
            </w:pPr>
            <w:r w:rsidRPr="002452D4">
              <w:rPr>
                <w:rFonts w:ascii="Arial" w:hAnsi="Arial" w:cs="Arial"/>
                <w:b/>
                <w:bCs/>
                <w:sz w:val="28"/>
                <w:szCs w:val="28"/>
              </w:rPr>
              <w:t>NYAS</w:t>
            </w:r>
          </w:p>
        </w:tc>
        <w:tc>
          <w:tcPr>
            <w:tcW w:w="13608" w:type="dxa"/>
          </w:tcPr>
          <w:p w14:paraId="2F8642BA" w14:textId="77777777" w:rsidR="00C23BCE" w:rsidRDefault="00C23BCE" w:rsidP="00C23BCE">
            <w:pPr>
              <w:rPr>
                <w:rFonts w:ascii="Arial" w:eastAsia="Times New Roman" w:hAnsi="Arial" w:cs="Arial"/>
                <w:sz w:val="24"/>
                <w:szCs w:val="24"/>
              </w:rPr>
            </w:pPr>
            <w:r>
              <w:rPr>
                <w:rFonts w:ascii="Arial" w:eastAsia="Times New Roman" w:hAnsi="Arial" w:cs="Arial"/>
                <w:sz w:val="24"/>
                <w:szCs w:val="24"/>
              </w:rPr>
              <w:t xml:space="preserve">NYAS is a leading children’s charity who provide advocacy and legal representation to child and adults when important decisions are being made about them. </w:t>
            </w:r>
          </w:p>
          <w:p w14:paraId="195DE5AA" w14:textId="37D4E953" w:rsidR="00C23BCE" w:rsidRPr="00656442" w:rsidRDefault="00C23BCE" w:rsidP="00C23BCE">
            <w:pPr>
              <w:rPr>
                <w:rFonts w:ascii="Arial" w:eastAsia="Times New Roman" w:hAnsi="Arial" w:cs="Arial"/>
                <w:sz w:val="24"/>
                <w:szCs w:val="24"/>
              </w:rPr>
            </w:pPr>
          </w:p>
        </w:tc>
      </w:tr>
      <w:tr w:rsidR="00C23BCE" w:rsidRPr="004C38B1" w14:paraId="2C92B432" w14:textId="77777777" w:rsidTr="001C61E1">
        <w:tc>
          <w:tcPr>
            <w:tcW w:w="2411" w:type="dxa"/>
          </w:tcPr>
          <w:p w14:paraId="7C57B45F" w14:textId="1FC1B6CC" w:rsidR="00C23BCE" w:rsidRPr="004C38B1" w:rsidRDefault="00C23BCE" w:rsidP="00C23BCE">
            <w:pPr>
              <w:jc w:val="center"/>
              <w:rPr>
                <w:rFonts w:ascii="Arial" w:hAnsi="Arial" w:cs="Arial"/>
                <w:b/>
                <w:bCs/>
                <w:sz w:val="28"/>
                <w:szCs w:val="28"/>
              </w:rPr>
            </w:pPr>
            <w:r w:rsidRPr="002452D4">
              <w:rPr>
                <w:rFonts w:ascii="Arial" w:hAnsi="Arial" w:cs="Arial"/>
                <w:b/>
                <w:bCs/>
                <w:sz w:val="28"/>
                <w:szCs w:val="28"/>
              </w:rPr>
              <w:t>Transitions Hub</w:t>
            </w:r>
          </w:p>
        </w:tc>
        <w:tc>
          <w:tcPr>
            <w:tcW w:w="13608" w:type="dxa"/>
          </w:tcPr>
          <w:p w14:paraId="6DDC2C79" w14:textId="77777777" w:rsidR="00C23BCE" w:rsidRPr="00656442" w:rsidRDefault="00C23BCE" w:rsidP="00C23BCE">
            <w:pPr>
              <w:rPr>
                <w:rFonts w:ascii="Arial" w:hAnsi="Arial" w:cs="Arial"/>
                <w:color w:val="000000"/>
                <w:sz w:val="24"/>
                <w:szCs w:val="24"/>
              </w:rPr>
            </w:pPr>
            <w:r w:rsidRPr="00656442">
              <w:rPr>
                <w:rFonts w:ascii="Arial" w:hAnsi="Arial" w:cs="Arial"/>
                <w:b/>
                <w:bCs/>
                <w:color w:val="000000"/>
                <w:sz w:val="24"/>
                <w:szCs w:val="24"/>
              </w:rPr>
              <w:t>1</w:t>
            </w:r>
            <w:r w:rsidRPr="00656442">
              <w:rPr>
                <w:rFonts w:ascii="Arial" w:hAnsi="Arial" w:cs="Arial"/>
                <w:color w:val="000000"/>
                <w:sz w:val="24"/>
                <w:szCs w:val="24"/>
              </w:rPr>
              <w:t xml:space="preserve">. We are an established post-16 / post-19 provider located in Middlesbrough for students with an EHCP                                        </w:t>
            </w:r>
          </w:p>
          <w:p w14:paraId="35FFA5B2" w14:textId="77777777" w:rsidR="00C23BCE" w:rsidRPr="00656442" w:rsidRDefault="00C23BCE" w:rsidP="00C23BCE">
            <w:pPr>
              <w:rPr>
                <w:rFonts w:ascii="Arial" w:hAnsi="Arial" w:cs="Arial"/>
                <w:color w:val="000000"/>
                <w:sz w:val="24"/>
                <w:szCs w:val="24"/>
              </w:rPr>
            </w:pPr>
            <w:r w:rsidRPr="00656442">
              <w:rPr>
                <w:rFonts w:ascii="Arial" w:hAnsi="Arial" w:cs="Arial"/>
                <w:b/>
                <w:bCs/>
                <w:color w:val="000000"/>
                <w:sz w:val="24"/>
                <w:szCs w:val="24"/>
              </w:rPr>
              <w:t xml:space="preserve">2. </w:t>
            </w:r>
            <w:r w:rsidRPr="00656442">
              <w:rPr>
                <w:rFonts w:ascii="Arial" w:hAnsi="Arial" w:cs="Arial"/>
                <w:color w:val="000000"/>
                <w:sz w:val="24"/>
                <w:szCs w:val="24"/>
              </w:rPr>
              <w:t xml:space="preserve">We offer two main pathways in Independence or Employability using a person-centred and nurturing approach.                                                                                  </w:t>
            </w:r>
            <w:r w:rsidRPr="00656442">
              <w:rPr>
                <w:rFonts w:ascii="Arial" w:hAnsi="Arial" w:cs="Arial"/>
                <w:b/>
                <w:bCs/>
                <w:color w:val="000000"/>
                <w:sz w:val="24"/>
                <w:szCs w:val="24"/>
              </w:rPr>
              <w:t>3</w:t>
            </w:r>
            <w:r w:rsidRPr="00656442">
              <w:rPr>
                <w:rFonts w:ascii="Arial" w:hAnsi="Arial" w:cs="Arial"/>
                <w:color w:val="000000"/>
                <w:sz w:val="24"/>
                <w:szCs w:val="24"/>
              </w:rPr>
              <w:t xml:space="preserve">.Qualifications include Maths and English Functional Skills ranging from Entry Level 1 to Level 2. As well as Personal Progress skills and Employability pathways.                                                                </w:t>
            </w:r>
          </w:p>
          <w:p w14:paraId="7BA71CED" w14:textId="77777777" w:rsidR="00C23BCE" w:rsidRDefault="00C23BCE" w:rsidP="00C23BCE">
            <w:pPr>
              <w:rPr>
                <w:rFonts w:ascii="Arial" w:hAnsi="Arial" w:cs="Arial"/>
                <w:color w:val="000000"/>
                <w:sz w:val="24"/>
                <w:szCs w:val="24"/>
              </w:rPr>
            </w:pPr>
            <w:r w:rsidRPr="00656442">
              <w:rPr>
                <w:rFonts w:ascii="Arial" w:hAnsi="Arial" w:cs="Arial"/>
                <w:b/>
                <w:bCs/>
                <w:color w:val="000000"/>
                <w:sz w:val="24"/>
                <w:szCs w:val="24"/>
              </w:rPr>
              <w:t>4.</w:t>
            </w:r>
            <w:r w:rsidRPr="00656442">
              <w:rPr>
                <w:rFonts w:ascii="Arial" w:hAnsi="Arial" w:cs="Arial"/>
                <w:color w:val="000000"/>
                <w:sz w:val="24"/>
                <w:szCs w:val="24"/>
              </w:rPr>
              <w:t xml:space="preserve">Our students enjoy weekly trips to the local gym, swimming, sports hall, </w:t>
            </w:r>
            <w:proofErr w:type="gramStart"/>
            <w:r w:rsidRPr="00656442">
              <w:rPr>
                <w:rFonts w:ascii="Arial" w:hAnsi="Arial" w:cs="Arial"/>
                <w:color w:val="000000"/>
                <w:sz w:val="24"/>
                <w:szCs w:val="24"/>
              </w:rPr>
              <w:t>shops</w:t>
            </w:r>
            <w:proofErr w:type="gramEnd"/>
            <w:r w:rsidRPr="00656442">
              <w:rPr>
                <w:rFonts w:ascii="Arial" w:hAnsi="Arial" w:cs="Arial"/>
                <w:color w:val="000000"/>
                <w:sz w:val="24"/>
                <w:szCs w:val="24"/>
              </w:rPr>
              <w:t xml:space="preserve"> and socialising with friends – underpinning the Preparation for Adulthood outcomes for each young person.</w:t>
            </w:r>
          </w:p>
          <w:p w14:paraId="0599751C" w14:textId="77777777" w:rsidR="00C23BCE" w:rsidRDefault="00C23BCE" w:rsidP="00C23BCE">
            <w:pPr>
              <w:rPr>
                <w:rFonts w:ascii="Arial" w:hAnsi="Arial" w:cs="Arial"/>
                <w:color w:val="000000"/>
                <w:sz w:val="24"/>
                <w:szCs w:val="24"/>
              </w:rPr>
            </w:pPr>
          </w:p>
          <w:p w14:paraId="4BAFA67C" w14:textId="1220561A" w:rsidR="00C23BCE" w:rsidRPr="00656442" w:rsidRDefault="00C23BCE" w:rsidP="00C23BCE">
            <w:pPr>
              <w:rPr>
                <w:rFonts w:ascii="Arial" w:hAnsi="Arial" w:cs="Arial"/>
                <w:color w:val="000000"/>
                <w:sz w:val="24"/>
                <w:szCs w:val="24"/>
              </w:rPr>
            </w:pPr>
          </w:p>
        </w:tc>
      </w:tr>
      <w:tr w:rsidR="00C23BCE" w:rsidRPr="004C38B1" w14:paraId="1ADF3603" w14:textId="77777777" w:rsidTr="001C61E1">
        <w:tc>
          <w:tcPr>
            <w:tcW w:w="2411" w:type="dxa"/>
          </w:tcPr>
          <w:p w14:paraId="2D20EC84" w14:textId="6B97C0E8" w:rsidR="00C23BCE" w:rsidRPr="004C38B1" w:rsidRDefault="00C23BCE" w:rsidP="00C23BCE">
            <w:pPr>
              <w:jc w:val="center"/>
              <w:rPr>
                <w:rFonts w:ascii="Arial" w:hAnsi="Arial" w:cs="Arial"/>
                <w:b/>
                <w:bCs/>
                <w:sz w:val="28"/>
                <w:szCs w:val="28"/>
              </w:rPr>
            </w:pPr>
            <w:r>
              <w:rPr>
                <w:rFonts w:ascii="Arial" w:hAnsi="Arial" w:cs="Arial"/>
                <w:b/>
                <w:bCs/>
                <w:sz w:val="28"/>
                <w:szCs w:val="28"/>
              </w:rPr>
              <w:t xml:space="preserve">Redcar and Cleveland </w:t>
            </w:r>
            <w:r w:rsidRPr="002452D4">
              <w:rPr>
                <w:rFonts w:ascii="Arial" w:hAnsi="Arial" w:cs="Arial"/>
                <w:b/>
                <w:bCs/>
                <w:sz w:val="28"/>
                <w:szCs w:val="28"/>
              </w:rPr>
              <w:t xml:space="preserve">SEND </w:t>
            </w:r>
            <w:r>
              <w:rPr>
                <w:rFonts w:ascii="Arial" w:hAnsi="Arial" w:cs="Arial"/>
                <w:b/>
                <w:bCs/>
                <w:sz w:val="28"/>
                <w:szCs w:val="28"/>
              </w:rPr>
              <w:t>F</w:t>
            </w:r>
            <w:r w:rsidRPr="002452D4">
              <w:rPr>
                <w:rFonts w:ascii="Arial" w:hAnsi="Arial" w:cs="Arial"/>
                <w:b/>
                <w:bCs/>
                <w:sz w:val="28"/>
                <w:szCs w:val="28"/>
              </w:rPr>
              <w:t xml:space="preserve">amily </w:t>
            </w:r>
            <w:r>
              <w:rPr>
                <w:rFonts w:ascii="Arial" w:hAnsi="Arial" w:cs="Arial"/>
                <w:b/>
                <w:bCs/>
                <w:sz w:val="28"/>
                <w:szCs w:val="28"/>
              </w:rPr>
              <w:t>V</w:t>
            </w:r>
            <w:r w:rsidRPr="002452D4">
              <w:rPr>
                <w:rFonts w:ascii="Arial" w:hAnsi="Arial" w:cs="Arial"/>
                <w:b/>
                <w:bCs/>
                <w:sz w:val="28"/>
                <w:szCs w:val="28"/>
              </w:rPr>
              <w:t>oice</w:t>
            </w:r>
          </w:p>
        </w:tc>
        <w:tc>
          <w:tcPr>
            <w:tcW w:w="13608" w:type="dxa"/>
          </w:tcPr>
          <w:p w14:paraId="631E4237" w14:textId="5097E4EC" w:rsidR="00C23BCE" w:rsidRPr="00656442" w:rsidRDefault="00C23BCE" w:rsidP="00C23BCE">
            <w:pPr>
              <w:rPr>
                <w:rFonts w:ascii="Arial" w:hAnsi="Arial" w:cs="Arial"/>
                <w:color w:val="000000"/>
                <w:sz w:val="24"/>
                <w:szCs w:val="24"/>
              </w:rPr>
            </w:pPr>
            <w:r w:rsidRPr="00656442">
              <w:rPr>
                <w:rFonts w:ascii="Arial" w:hAnsi="Arial" w:cs="Arial"/>
                <w:color w:val="000000"/>
                <w:sz w:val="24"/>
                <w:szCs w:val="24"/>
              </w:rPr>
              <w:t xml:space="preserve">We attend regular meetings with education, </w:t>
            </w:r>
            <w:proofErr w:type="gramStart"/>
            <w:r w:rsidRPr="00656442">
              <w:rPr>
                <w:rFonts w:ascii="Arial" w:hAnsi="Arial" w:cs="Arial"/>
                <w:color w:val="000000"/>
                <w:sz w:val="24"/>
                <w:szCs w:val="24"/>
              </w:rPr>
              <w:t>health</w:t>
            </w:r>
            <w:proofErr w:type="gramEnd"/>
            <w:r w:rsidRPr="00656442">
              <w:rPr>
                <w:rFonts w:ascii="Arial" w:hAnsi="Arial" w:cs="Arial"/>
                <w:color w:val="000000"/>
                <w:sz w:val="24"/>
                <w:szCs w:val="24"/>
              </w:rPr>
              <w:t xml:space="preserve"> and social care providers, informing them if services for children and young people with SEND are working well and where improvements are needed. We run regular </w:t>
            </w:r>
            <w:proofErr w:type="gramStart"/>
            <w:r w:rsidRPr="00656442">
              <w:rPr>
                <w:rFonts w:ascii="Arial" w:hAnsi="Arial" w:cs="Arial"/>
                <w:color w:val="000000"/>
                <w:sz w:val="24"/>
                <w:szCs w:val="24"/>
              </w:rPr>
              <w:t>meet-ups</w:t>
            </w:r>
            <w:proofErr w:type="gramEnd"/>
            <w:r w:rsidRPr="00656442">
              <w:rPr>
                <w:rFonts w:ascii="Arial" w:hAnsi="Arial" w:cs="Arial"/>
                <w:color w:val="000000"/>
                <w:sz w:val="24"/>
                <w:szCs w:val="24"/>
              </w:rPr>
              <w:t xml:space="preserve"> for parent carers and some events that are SEND friendly for the whole family. We work collaboratively with service providers to ensure your views are heard and reflected in those services.</w:t>
            </w:r>
          </w:p>
        </w:tc>
      </w:tr>
      <w:tr w:rsidR="00C23BCE" w:rsidRPr="004C38B1" w14:paraId="5C4BFCBD" w14:textId="77777777" w:rsidTr="001C61E1">
        <w:tc>
          <w:tcPr>
            <w:tcW w:w="2411" w:type="dxa"/>
          </w:tcPr>
          <w:p w14:paraId="6020F56B" w14:textId="1115E48B" w:rsidR="00C23BCE" w:rsidRPr="004C38B1" w:rsidRDefault="00C23BCE" w:rsidP="00C23BCE">
            <w:pPr>
              <w:jc w:val="center"/>
              <w:rPr>
                <w:rFonts w:ascii="Arial" w:hAnsi="Arial" w:cs="Arial"/>
                <w:b/>
                <w:bCs/>
                <w:sz w:val="28"/>
                <w:szCs w:val="28"/>
              </w:rPr>
            </w:pPr>
            <w:r w:rsidRPr="002452D4">
              <w:rPr>
                <w:rFonts w:ascii="Arial" w:hAnsi="Arial" w:cs="Arial"/>
                <w:b/>
                <w:bCs/>
                <w:sz w:val="28"/>
                <w:szCs w:val="28"/>
              </w:rPr>
              <w:lastRenderedPageBreak/>
              <w:t>KTS</w:t>
            </w:r>
            <w:r>
              <w:rPr>
                <w:rFonts w:ascii="Arial" w:hAnsi="Arial" w:cs="Arial"/>
                <w:b/>
                <w:bCs/>
                <w:sz w:val="28"/>
                <w:szCs w:val="28"/>
              </w:rPr>
              <w:t xml:space="preserve"> Academy</w:t>
            </w:r>
          </w:p>
        </w:tc>
        <w:tc>
          <w:tcPr>
            <w:tcW w:w="13608" w:type="dxa"/>
          </w:tcPr>
          <w:p w14:paraId="6B86FE1B" w14:textId="77777777" w:rsidR="00C23BCE" w:rsidRDefault="00C23BCE" w:rsidP="00C23BCE">
            <w:pPr>
              <w:rPr>
                <w:rFonts w:ascii="Arial" w:hAnsi="Arial" w:cs="Arial"/>
                <w:color w:val="000000"/>
                <w:sz w:val="24"/>
                <w:szCs w:val="24"/>
              </w:rPr>
            </w:pPr>
            <w:r w:rsidRPr="00546C2B">
              <w:rPr>
                <w:rFonts w:ascii="Arial" w:hAnsi="Arial" w:cs="Arial"/>
                <w:color w:val="000000"/>
                <w:sz w:val="24"/>
                <w:szCs w:val="24"/>
              </w:rPr>
              <w:t xml:space="preserve">Kilton Thorpe Specialist Academy (KTS Academy) </w:t>
            </w:r>
            <w:proofErr w:type="gramStart"/>
            <w:r w:rsidRPr="00546C2B">
              <w:rPr>
                <w:rFonts w:ascii="Arial" w:hAnsi="Arial" w:cs="Arial"/>
                <w:color w:val="000000"/>
                <w:sz w:val="24"/>
                <w:szCs w:val="24"/>
              </w:rPr>
              <w:t>is located in</w:t>
            </w:r>
            <w:proofErr w:type="gramEnd"/>
            <w:r w:rsidRPr="00546C2B">
              <w:rPr>
                <w:rFonts w:ascii="Arial" w:hAnsi="Arial" w:cs="Arial"/>
                <w:color w:val="000000"/>
                <w:sz w:val="24"/>
                <w:szCs w:val="24"/>
              </w:rPr>
              <w:t xml:space="preserve"> a semi-rural location of East Cleveland in the village of Brotton. KTS Academy is a 3-19 generic special provision for pupils with an Education, Health and Care Plans which states a learning difficulty or disability.</w:t>
            </w:r>
          </w:p>
          <w:p w14:paraId="6B7400B4" w14:textId="0519D5BA" w:rsidR="00C23BCE" w:rsidRPr="00546C2B" w:rsidRDefault="00C23BCE" w:rsidP="00C23BCE">
            <w:pPr>
              <w:rPr>
                <w:rFonts w:ascii="Arial" w:eastAsia="Times New Roman" w:hAnsi="Arial" w:cs="Arial"/>
                <w:sz w:val="24"/>
                <w:szCs w:val="24"/>
              </w:rPr>
            </w:pPr>
          </w:p>
        </w:tc>
      </w:tr>
      <w:tr w:rsidR="00C23BCE" w:rsidRPr="004C38B1" w14:paraId="20F8C204" w14:textId="77777777" w:rsidTr="001C61E1">
        <w:tc>
          <w:tcPr>
            <w:tcW w:w="2411" w:type="dxa"/>
          </w:tcPr>
          <w:p w14:paraId="6B43952C" w14:textId="7D238662" w:rsidR="00C23BCE" w:rsidRPr="004C38B1" w:rsidRDefault="00C23BCE" w:rsidP="00C23BCE">
            <w:pPr>
              <w:jc w:val="center"/>
              <w:rPr>
                <w:rFonts w:ascii="Arial" w:hAnsi="Arial" w:cs="Arial"/>
                <w:b/>
                <w:bCs/>
                <w:sz w:val="28"/>
                <w:szCs w:val="28"/>
              </w:rPr>
            </w:pPr>
            <w:r w:rsidRPr="002452D4">
              <w:rPr>
                <w:rFonts w:ascii="Arial" w:hAnsi="Arial" w:cs="Arial"/>
                <w:b/>
                <w:bCs/>
                <w:sz w:val="28"/>
                <w:szCs w:val="28"/>
              </w:rPr>
              <w:t>Lingfield Choosing Pathways</w:t>
            </w:r>
          </w:p>
        </w:tc>
        <w:tc>
          <w:tcPr>
            <w:tcW w:w="13608" w:type="dxa"/>
          </w:tcPr>
          <w:p w14:paraId="43B31CCA" w14:textId="77777777" w:rsidR="00C23BCE" w:rsidRPr="00656442" w:rsidRDefault="00C23BCE" w:rsidP="00C23BCE">
            <w:pPr>
              <w:rPr>
                <w:rFonts w:ascii="Arial" w:eastAsia="Times New Roman" w:hAnsi="Arial" w:cs="Arial"/>
                <w:color w:val="000000"/>
                <w:sz w:val="24"/>
                <w:szCs w:val="24"/>
              </w:rPr>
            </w:pPr>
            <w:r w:rsidRPr="00656442">
              <w:rPr>
                <w:rFonts w:ascii="Arial" w:eastAsia="Times New Roman" w:hAnsi="Arial" w:cs="Arial"/>
                <w:color w:val="000000"/>
                <w:sz w:val="24"/>
                <w:szCs w:val="24"/>
              </w:rPr>
              <w:t>Lingfield offers bespoke provisions for all young people and are inclusive of learners with an EHCP and/or special education needs.</w:t>
            </w:r>
          </w:p>
          <w:p w14:paraId="268CE80E" w14:textId="50F64581" w:rsidR="00C23BCE" w:rsidRPr="00656442" w:rsidRDefault="00C23BCE" w:rsidP="00C23BCE">
            <w:pPr>
              <w:rPr>
                <w:rFonts w:ascii="Arial" w:eastAsia="Times New Roman" w:hAnsi="Arial" w:cs="Arial"/>
                <w:color w:val="000000"/>
                <w:sz w:val="24"/>
                <w:szCs w:val="24"/>
              </w:rPr>
            </w:pPr>
            <w:r w:rsidRPr="00656442">
              <w:rPr>
                <w:rFonts w:ascii="Arial" w:eastAsia="Times New Roman" w:hAnsi="Arial" w:cs="Arial"/>
                <w:color w:val="000000"/>
                <w:sz w:val="24"/>
                <w:szCs w:val="24"/>
              </w:rPr>
              <w:t>Our 16-19 (25 with an EHCP) Study programme is an individualised vocational curriculum that comprises of the following elements: Math &amp; English, Vocational accredited qualifications, work experience, Employability, and personal and social development.</w:t>
            </w:r>
          </w:p>
          <w:p w14:paraId="08AB87D9" w14:textId="69934F10" w:rsidR="00C23BCE" w:rsidRPr="00656442" w:rsidRDefault="00C23BCE" w:rsidP="00C23BCE">
            <w:pPr>
              <w:rPr>
                <w:rFonts w:ascii="Arial" w:eastAsia="Times New Roman" w:hAnsi="Arial" w:cs="Arial"/>
                <w:color w:val="000000"/>
                <w:sz w:val="24"/>
                <w:szCs w:val="24"/>
              </w:rPr>
            </w:pPr>
            <w:r w:rsidRPr="00656442">
              <w:rPr>
                <w:rFonts w:ascii="Arial" w:eastAsia="Times New Roman" w:hAnsi="Arial" w:cs="Arial"/>
                <w:color w:val="000000"/>
                <w:sz w:val="24"/>
                <w:szCs w:val="24"/>
              </w:rPr>
              <w:t>Our Supported Internship Programme (SIP) 16-25 offers the same characteristics as the study programme, however our main aim for this cohort of learners is for work experience in a vocational area of their choice. Learners will also be given support from a job coach within their work placement.</w:t>
            </w:r>
          </w:p>
          <w:p w14:paraId="151A078C" w14:textId="4AA87323" w:rsidR="00C23BCE" w:rsidRPr="00656442" w:rsidRDefault="00C23BCE" w:rsidP="00C23BCE">
            <w:pPr>
              <w:rPr>
                <w:rFonts w:ascii="Arial" w:eastAsia="Times New Roman" w:hAnsi="Arial" w:cs="Arial"/>
                <w:color w:val="000000"/>
                <w:sz w:val="24"/>
                <w:szCs w:val="24"/>
              </w:rPr>
            </w:pPr>
            <w:r w:rsidRPr="00656442">
              <w:rPr>
                <w:rFonts w:ascii="Arial" w:eastAsia="Times New Roman" w:hAnsi="Arial" w:cs="Arial"/>
                <w:color w:val="000000"/>
                <w:sz w:val="24"/>
                <w:szCs w:val="24"/>
              </w:rPr>
              <w:t>Lingfield provides a supportive environment that works with each individual learner, their needs and each programme include Preparation for adulthood provided via a wide range of activities.</w:t>
            </w:r>
          </w:p>
          <w:p w14:paraId="10A6CD8C" w14:textId="77777777" w:rsidR="00C23BCE" w:rsidRDefault="00C23BCE" w:rsidP="00C23BCE">
            <w:pPr>
              <w:rPr>
                <w:rFonts w:ascii="Arial" w:eastAsia="Times New Roman" w:hAnsi="Arial" w:cs="Arial"/>
                <w:color w:val="000000"/>
                <w:sz w:val="24"/>
                <w:szCs w:val="24"/>
              </w:rPr>
            </w:pPr>
            <w:r w:rsidRPr="00656442">
              <w:rPr>
                <w:rFonts w:ascii="Arial" w:eastAsia="Times New Roman" w:hAnsi="Arial" w:cs="Arial"/>
                <w:color w:val="000000"/>
                <w:sz w:val="24"/>
                <w:szCs w:val="24"/>
              </w:rPr>
              <w:t>Lingfield hosts regular events that introduce the learners to a wide range of further education, training, and employment information throughout the academic year. </w:t>
            </w:r>
          </w:p>
          <w:p w14:paraId="1ABEB37F" w14:textId="12D53CB5" w:rsidR="00C23BCE" w:rsidRPr="00656442" w:rsidRDefault="00C23BCE" w:rsidP="00C23BCE">
            <w:pPr>
              <w:rPr>
                <w:rFonts w:ascii="Arial" w:eastAsia="Times New Roman" w:hAnsi="Arial" w:cs="Arial"/>
                <w:color w:val="000000"/>
                <w:sz w:val="24"/>
                <w:szCs w:val="24"/>
              </w:rPr>
            </w:pPr>
          </w:p>
        </w:tc>
      </w:tr>
      <w:tr w:rsidR="00C23BCE" w:rsidRPr="004C38B1" w14:paraId="7689CD8B" w14:textId="77777777" w:rsidTr="001C61E1">
        <w:tc>
          <w:tcPr>
            <w:tcW w:w="2411" w:type="dxa"/>
          </w:tcPr>
          <w:p w14:paraId="7C182F0B" w14:textId="7BB62B39" w:rsidR="00C23BCE" w:rsidRPr="004C38B1" w:rsidRDefault="00C23BCE" w:rsidP="00C23BCE">
            <w:pPr>
              <w:jc w:val="center"/>
              <w:rPr>
                <w:rFonts w:ascii="Arial" w:hAnsi="Arial" w:cs="Arial"/>
                <w:b/>
                <w:bCs/>
                <w:sz w:val="28"/>
                <w:szCs w:val="28"/>
              </w:rPr>
            </w:pPr>
            <w:r>
              <w:rPr>
                <w:rFonts w:ascii="Arial" w:hAnsi="Arial" w:cs="Arial"/>
                <w:b/>
                <w:bCs/>
                <w:sz w:val="28"/>
                <w:szCs w:val="28"/>
              </w:rPr>
              <w:t>Redcar and Cleveland Council: Children’s Social Care</w:t>
            </w:r>
          </w:p>
        </w:tc>
        <w:tc>
          <w:tcPr>
            <w:tcW w:w="13608" w:type="dxa"/>
          </w:tcPr>
          <w:p w14:paraId="46D1B7ED" w14:textId="1438B82D" w:rsidR="00C23BCE" w:rsidRPr="00656442" w:rsidRDefault="00C23BCE" w:rsidP="00C23BCE">
            <w:pPr>
              <w:tabs>
                <w:tab w:val="left" w:pos="2565"/>
              </w:tabs>
              <w:rPr>
                <w:rFonts w:ascii="Arial" w:hAnsi="Arial" w:cs="Arial"/>
                <w:sz w:val="24"/>
                <w:szCs w:val="24"/>
              </w:rPr>
            </w:pPr>
            <w:r w:rsidRPr="00656442">
              <w:rPr>
                <w:rStyle w:val="ui-provider"/>
                <w:rFonts w:ascii="Arial" w:hAnsi="Arial" w:cs="Arial"/>
                <w:sz w:val="24"/>
                <w:szCs w:val="24"/>
              </w:rPr>
              <w:t xml:space="preserve">Redcar and Cleveland Children with Disabilities Team provide specialist support services, in conjunction with mainstream services and partner agencies, to enable children and young people with a substantial and permanent disability to be healthy, stay safe, </w:t>
            </w:r>
            <w:proofErr w:type="gramStart"/>
            <w:r w:rsidRPr="00656442">
              <w:rPr>
                <w:rStyle w:val="ui-provider"/>
                <w:rFonts w:ascii="Arial" w:hAnsi="Arial" w:cs="Arial"/>
                <w:sz w:val="24"/>
                <w:szCs w:val="24"/>
              </w:rPr>
              <w:t>enjoy</w:t>
            </w:r>
            <w:proofErr w:type="gramEnd"/>
            <w:r w:rsidRPr="00656442">
              <w:rPr>
                <w:rStyle w:val="ui-provider"/>
                <w:rFonts w:ascii="Arial" w:hAnsi="Arial" w:cs="Arial"/>
                <w:sz w:val="24"/>
                <w:szCs w:val="24"/>
              </w:rPr>
              <w:t xml:space="preserve"> and achieve, make a positive contribution and achieve economic wellbeing.</w:t>
            </w:r>
          </w:p>
        </w:tc>
      </w:tr>
      <w:tr w:rsidR="00C23BCE" w:rsidRPr="004C38B1" w14:paraId="434AF1E5" w14:textId="77777777" w:rsidTr="001C61E1">
        <w:tc>
          <w:tcPr>
            <w:tcW w:w="2411" w:type="dxa"/>
          </w:tcPr>
          <w:p w14:paraId="70E01935" w14:textId="77777777" w:rsidR="00C23BCE" w:rsidRPr="004C38B1" w:rsidRDefault="00C23BCE" w:rsidP="00C23BCE">
            <w:pPr>
              <w:jc w:val="center"/>
              <w:rPr>
                <w:rFonts w:ascii="Arial" w:hAnsi="Arial" w:cs="Arial"/>
                <w:b/>
                <w:bCs/>
                <w:sz w:val="28"/>
                <w:szCs w:val="28"/>
              </w:rPr>
            </w:pPr>
          </w:p>
        </w:tc>
        <w:tc>
          <w:tcPr>
            <w:tcW w:w="13608" w:type="dxa"/>
          </w:tcPr>
          <w:p w14:paraId="6033EE54" w14:textId="77777777" w:rsidR="00C23BCE" w:rsidRPr="00656442" w:rsidRDefault="00C23BCE" w:rsidP="00C23BCE">
            <w:pPr>
              <w:rPr>
                <w:rFonts w:ascii="Arial" w:eastAsia="Times New Roman" w:hAnsi="Arial" w:cs="Arial"/>
                <w:sz w:val="24"/>
                <w:szCs w:val="24"/>
              </w:rPr>
            </w:pPr>
          </w:p>
        </w:tc>
      </w:tr>
      <w:tr w:rsidR="00C23BCE" w:rsidRPr="004C38B1" w14:paraId="65420A95" w14:textId="77777777" w:rsidTr="001C61E1">
        <w:tc>
          <w:tcPr>
            <w:tcW w:w="2411" w:type="dxa"/>
          </w:tcPr>
          <w:p w14:paraId="4784129A" w14:textId="77777777" w:rsidR="00C23BCE" w:rsidRPr="004C38B1" w:rsidRDefault="00C23BCE" w:rsidP="00C23BCE">
            <w:pPr>
              <w:jc w:val="center"/>
              <w:rPr>
                <w:rFonts w:ascii="Arial" w:hAnsi="Arial" w:cs="Arial"/>
                <w:b/>
                <w:bCs/>
                <w:sz w:val="28"/>
                <w:szCs w:val="28"/>
              </w:rPr>
            </w:pPr>
          </w:p>
        </w:tc>
        <w:tc>
          <w:tcPr>
            <w:tcW w:w="13608" w:type="dxa"/>
          </w:tcPr>
          <w:p w14:paraId="30CA8AF8" w14:textId="77777777" w:rsidR="00C23BCE" w:rsidRPr="00656442" w:rsidRDefault="00C23BCE" w:rsidP="00C23BCE">
            <w:pPr>
              <w:rPr>
                <w:rFonts w:ascii="Arial" w:eastAsia="Times New Roman" w:hAnsi="Arial" w:cs="Arial"/>
                <w:sz w:val="24"/>
                <w:szCs w:val="24"/>
              </w:rPr>
            </w:pPr>
          </w:p>
        </w:tc>
      </w:tr>
    </w:tbl>
    <w:p w14:paraId="7DB4D3EF" w14:textId="77777777" w:rsidR="008F2DA2" w:rsidRPr="004C38B1" w:rsidRDefault="008F2DA2" w:rsidP="00A35B5F">
      <w:pPr>
        <w:jc w:val="center"/>
        <w:rPr>
          <w:rFonts w:ascii="Arial" w:hAnsi="Arial" w:cs="Arial"/>
          <w:sz w:val="24"/>
          <w:szCs w:val="24"/>
        </w:rPr>
      </w:pPr>
    </w:p>
    <w:p w14:paraId="21930BB5" w14:textId="77777777" w:rsidR="008F2DA2" w:rsidRPr="004C38B1" w:rsidRDefault="008F2DA2" w:rsidP="00A35B5F">
      <w:pPr>
        <w:jc w:val="center"/>
        <w:rPr>
          <w:rFonts w:ascii="Arial" w:hAnsi="Arial" w:cs="Arial"/>
        </w:rPr>
      </w:pPr>
    </w:p>
    <w:sectPr w:rsidR="008F2DA2" w:rsidRPr="004C38B1" w:rsidSect="001871F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687BD" w14:textId="77777777" w:rsidR="00027CCA" w:rsidRDefault="00027CCA" w:rsidP="000742C5">
      <w:r>
        <w:separator/>
      </w:r>
    </w:p>
  </w:endnote>
  <w:endnote w:type="continuationSeparator" w:id="0">
    <w:p w14:paraId="4AE7C996" w14:textId="77777777" w:rsidR="00027CCA" w:rsidRDefault="00027CCA" w:rsidP="0007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44A5" w14:textId="77777777" w:rsidR="00027CCA" w:rsidRDefault="00027CCA" w:rsidP="000742C5">
      <w:r>
        <w:separator/>
      </w:r>
    </w:p>
  </w:footnote>
  <w:footnote w:type="continuationSeparator" w:id="0">
    <w:p w14:paraId="2E202667" w14:textId="77777777" w:rsidR="00027CCA" w:rsidRDefault="00027CCA" w:rsidP="00074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24A3"/>
    <w:multiLevelType w:val="hybridMultilevel"/>
    <w:tmpl w:val="6A42F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EE1CE5"/>
    <w:multiLevelType w:val="multilevel"/>
    <w:tmpl w:val="8578A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825B68"/>
    <w:multiLevelType w:val="multilevel"/>
    <w:tmpl w:val="BAA86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21027602">
    <w:abstractNumId w:val="1"/>
  </w:num>
  <w:num w:numId="2" w16cid:durableId="1142890356">
    <w:abstractNumId w:val="0"/>
  </w:num>
  <w:num w:numId="3" w16cid:durableId="591206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B5"/>
    <w:rsid w:val="0000568E"/>
    <w:rsid w:val="00013340"/>
    <w:rsid w:val="00027CCA"/>
    <w:rsid w:val="00040273"/>
    <w:rsid w:val="00063A03"/>
    <w:rsid w:val="000742C5"/>
    <w:rsid w:val="000901EA"/>
    <w:rsid w:val="000A4943"/>
    <w:rsid w:val="000B48C5"/>
    <w:rsid w:val="000F014D"/>
    <w:rsid w:val="000F02E8"/>
    <w:rsid w:val="000F1477"/>
    <w:rsid w:val="0012776F"/>
    <w:rsid w:val="001608CF"/>
    <w:rsid w:val="001871F4"/>
    <w:rsid w:val="001932C2"/>
    <w:rsid w:val="001B0D9C"/>
    <w:rsid w:val="001B17EB"/>
    <w:rsid w:val="001C61E1"/>
    <w:rsid w:val="001D6AC4"/>
    <w:rsid w:val="001D6F42"/>
    <w:rsid w:val="001E674B"/>
    <w:rsid w:val="002358C0"/>
    <w:rsid w:val="002452D4"/>
    <w:rsid w:val="00264187"/>
    <w:rsid w:val="002646A8"/>
    <w:rsid w:val="002B2C0C"/>
    <w:rsid w:val="002D7F55"/>
    <w:rsid w:val="002F3F74"/>
    <w:rsid w:val="002F7D0D"/>
    <w:rsid w:val="00326359"/>
    <w:rsid w:val="0034452A"/>
    <w:rsid w:val="00344FA6"/>
    <w:rsid w:val="00401930"/>
    <w:rsid w:val="004121BF"/>
    <w:rsid w:val="004171BE"/>
    <w:rsid w:val="004237C1"/>
    <w:rsid w:val="00435F44"/>
    <w:rsid w:val="00441C23"/>
    <w:rsid w:val="00465339"/>
    <w:rsid w:val="00484D43"/>
    <w:rsid w:val="004A6933"/>
    <w:rsid w:val="004B05F8"/>
    <w:rsid w:val="004C146C"/>
    <w:rsid w:val="004C38B1"/>
    <w:rsid w:val="004E18BF"/>
    <w:rsid w:val="004F14DD"/>
    <w:rsid w:val="00504650"/>
    <w:rsid w:val="005434DB"/>
    <w:rsid w:val="00546C2B"/>
    <w:rsid w:val="00555849"/>
    <w:rsid w:val="00562220"/>
    <w:rsid w:val="005F2168"/>
    <w:rsid w:val="00606248"/>
    <w:rsid w:val="006129CE"/>
    <w:rsid w:val="00656442"/>
    <w:rsid w:val="006635F0"/>
    <w:rsid w:val="006816E2"/>
    <w:rsid w:val="006D414A"/>
    <w:rsid w:val="006F0B1E"/>
    <w:rsid w:val="0071604A"/>
    <w:rsid w:val="007323EA"/>
    <w:rsid w:val="00744AE7"/>
    <w:rsid w:val="00753014"/>
    <w:rsid w:val="00771C8B"/>
    <w:rsid w:val="00772A7C"/>
    <w:rsid w:val="00774528"/>
    <w:rsid w:val="00793BE4"/>
    <w:rsid w:val="00825C89"/>
    <w:rsid w:val="00827452"/>
    <w:rsid w:val="00842669"/>
    <w:rsid w:val="00845063"/>
    <w:rsid w:val="008503B5"/>
    <w:rsid w:val="00881705"/>
    <w:rsid w:val="008D63DF"/>
    <w:rsid w:val="008F2DA2"/>
    <w:rsid w:val="009338CE"/>
    <w:rsid w:val="00934735"/>
    <w:rsid w:val="009524C6"/>
    <w:rsid w:val="009711C8"/>
    <w:rsid w:val="00974ADD"/>
    <w:rsid w:val="00976933"/>
    <w:rsid w:val="009F2AFA"/>
    <w:rsid w:val="00A35B5F"/>
    <w:rsid w:val="00A6729F"/>
    <w:rsid w:val="00A75DE9"/>
    <w:rsid w:val="00A97081"/>
    <w:rsid w:val="00AA0881"/>
    <w:rsid w:val="00AB128A"/>
    <w:rsid w:val="00AC6EA2"/>
    <w:rsid w:val="00B00F56"/>
    <w:rsid w:val="00B37A12"/>
    <w:rsid w:val="00B444D4"/>
    <w:rsid w:val="00B5171F"/>
    <w:rsid w:val="00B622AE"/>
    <w:rsid w:val="00B824EE"/>
    <w:rsid w:val="00B83CA7"/>
    <w:rsid w:val="00BA3498"/>
    <w:rsid w:val="00BC7F29"/>
    <w:rsid w:val="00C23BCE"/>
    <w:rsid w:val="00C36C32"/>
    <w:rsid w:val="00C846D1"/>
    <w:rsid w:val="00CA13F2"/>
    <w:rsid w:val="00CB58A3"/>
    <w:rsid w:val="00CD4431"/>
    <w:rsid w:val="00CD7CF7"/>
    <w:rsid w:val="00CF599E"/>
    <w:rsid w:val="00D24443"/>
    <w:rsid w:val="00D56940"/>
    <w:rsid w:val="00D94C63"/>
    <w:rsid w:val="00DD257F"/>
    <w:rsid w:val="00E3457E"/>
    <w:rsid w:val="00E37AF3"/>
    <w:rsid w:val="00E419FA"/>
    <w:rsid w:val="00E43BC7"/>
    <w:rsid w:val="00E47043"/>
    <w:rsid w:val="00E66672"/>
    <w:rsid w:val="00EC2491"/>
    <w:rsid w:val="00ED7FCA"/>
    <w:rsid w:val="00EE4B69"/>
    <w:rsid w:val="00F02F8B"/>
    <w:rsid w:val="00F45681"/>
    <w:rsid w:val="00F47A6B"/>
    <w:rsid w:val="00F96D73"/>
    <w:rsid w:val="00FC5669"/>
    <w:rsid w:val="00FF4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78B20"/>
  <w15:chartTrackingRefBased/>
  <w15:docId w15:val="{2F33D5A1-4DFB-4DB0-AEBD-E6C728F0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2C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2C5"/>
    <w:pPr>
      <w:tabs>
        <w:tab w:val="center" w:pos="4513"/>
        <w:tab w:val="right" w:pos="9026"/>
      </w:tabs>
    </w:pPr>
  </w:style>
  <w:style w:type="character" w:customStyle="1" w:styleId="HeaderChar">
    <w:name w:val="Header Char"/>
    <w:basedOn w:val="DefaultParagraphFont"/>
    <w:link w:val="Header"/>
    <w:uiPriority w:val="99"/>
    <w:rsid w:val="000742C5"/>
    <w:rPr>
      <w:rFonts w:ascii="Calibri" w:hAnsi="Calibri" w:cs="Calibri"/>
      <w:lang w:eastAsia="en-GB"/>
    </w:rPr>
  </w:style>
  <w:style w:type="paragraph" w:styleId="Footer">
    <w:name w:val="footer"/>
    <w:basedOn w:val="Normal"/>
    <w:link w:val="FooterChar"/>
    <w:uiPriority w:val="99"/>
    <w:unhideWhenUsed/>
    <w:rsid w:val="000742C5"/>
    <w:pPr>
      <w:tabs>
        <w:tab w:val="center" w:pos="4513"/>
        <w:tab w:val="right" w:pos="9026"/>
      </w:tabs>
    </w:pPr>
  </w:style>
  <w:style w:type="character" w:customStyle="1" w:styleId="FooterChar">
    <w:name w:val="Footer Char"/>
    <w:basedOn w:val="DefaultParagraphFont"/>
    <w:link w:val="Footer"/>
    <w:uiPriority w:val="99"/>
    <w:rsid w:val="000742C5"/>
    <w:rPr>
      <w:rFonts w:ascii="Calibri" w:hAnsi="Calibri" w:cs="Calibri"/>
      <w:lang w:eastAsia="en-GB"/>
    </w:rPr>
  </w:style>
  <w:style w:type="table" w:styleId="TableGrid">
    <w:name w:val="Table Grid"/>
    <w:basedOn w:val="TableNormal"/>
    <w:uiPriority w:val="39"/>
    <w:rsid w:val="008F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5339"/>
    <w:rPr>
      <w:color w:val="0000FF"/>
      <w:u w:val="single"/>
    </w:rPr>
  </w:style>
  <w:style w:type="character" w:styleId="UnresolvedMention">
    <w:name w:val="Unresolved Mention"/>
    <w:basedOn w:val="DefaultParagraphFont"/>
    <w:uiPriority w:val="99"/>
    <w:semiHidden/>
    <w:unhideWhenUsed/>
    <w:rsid w:val="00465339"/>
    <w:rPr>
      <w:color w:val="605E5C"/>
      <w:shd w:val="clear" w:color="auto" w:fill="E1DFDD"/>
    </w:rPr>
  </w:style>
  <w:style w:type="paragraph" w:styleId="PlainText">
    <w:name w:val="Plain Text"/>
    <w:basedOn w:val="Normal"/>
    <w:link w:val="PlainTextChar"/>
    <w:uiPriority w:val="99"/>
    <w:unhideWhenUsed/>
    <w:rsid w:val="004121BF"/>
    <w:rPr>
      <w:rFonts w:cstheme="minorBidi"/>
      <w:szCs w:val="21"/>
      <w:lang w:eastAsia="en-US"/>
    </w:rPr>
  </w:style>
  <w:style w:type="character" w:customStyle="1" w:styleId="PlainTextChar">
    <w:name w:val="Plain Text Char"/>
    <w:basedOn w:val="DefaultParagraphFont"/>
    <w:link w:val="PlainText"/>
    <w:uiPriority w:val="99"/>
    <w:rsid w:val="004121BF"/>
    <w:rPr>
      <w:rFonts w:ascii="Calibri" w:hAnsi="Calibri"/>
      <w:szCs w:val="21"/>
    </w:rPr>
  </w:style>
  <w:style w:type="paragraph" w:styleId="ListParagraph">
    <w:name w:val="List Paragraph"/>
    <w:basedOn w:val="Normal"/>
    <w:uiPriority w:val="34"/>
    <w:qFormat/>
    <w:rsid w:val="005434DB"/>
    <w:pPr>
      <w:ind w:left="720"/>
    </w:pPr>
    <w:rPr>
      <w:lang w:eastAsia="en-US"/>
    </w:rPr>
  </w:style>
  <w:style w:type="paragraph" w:customStyle="1" w:styleId="Default">
    <w:name w:val="Default"/>
    <w:rsid w:val="00827452"/>
    <w:pPr>
      <w:autoSpaceDE w:val="0"/>
      <w:autoSpaceDN w:val="0"/>
      <w:adjustRightInd w:val="0"/>
      <w:spacing w:after="0" w:line="240" w:lineRule="auto"/>
    </w:pPr>
    <w:rPr>
      <w:rFonts w:ascii="Verdana" w:hAnsi="Verdana" w:cs="Verdana"/>
      <w:color w:val="000000"/>
      <w:sz w:val="24"/>
      <w:szCs w:val="24"/>
    </w:rPr>
  </w:style>
  <w:style w:type="paragraph" w:customStyle="1" w:styleId="MentorText">
    <w:name w:val="Mentor_Text"/>
    <w:basedOn w:val="Normal"/>
    <w:rsid w:val="002646A8"/>
    <w:pPr>
      <w:spacing w:before="120"/>
      <w:jc w:val="both"/>
    </w:pPr>
    <w:rPr>
      <w:rFonts w:ascii="Arial" w:hAnsi="Arial" w:cs="Arial"/>
    </w:rPr>
  </w:style>
  <w:style w:type="paragraph" w:customStyle="1" w:styleId="MentorHeading1">
    <w:name w:val="Mentor_Heading_1"/>
    <w:basedOn w:val="Normal"/>
    <w:rsid w:val="002646A8"/>
    <w:pPr>
      <w:keepNext/>
      <w:spacing w:after="120"/>
    </w:pPr>
  </w:style>
  <w:style w:type="character" w:customStyle="1" w:styleId="contentpasted0">
    <w:name w:val="contentpasted0"/>
    <w:basedOn w:val="DefaultParagraphFont"/>
    <w:rsid w:val="009F2AFA"/>
  </w:style>
  <w:style w:type="character" w:customStyle="1" w:styleId="ui-provider">
    <w:name w:val="ui-provider"/>
    <w:basedOn w:val="DefaultParagraphFont"/>
    <w:rsid w:val="00F96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2833">
      <w:bodyDiv w:val="1"/>
      <w:marLeft w:val="0"/>
      <w:marRight w:val="0"/>
      <w:marTop w:val="0"/>
      <w:marBottom w:val="0"/>
      <w:divBdr>
        <w:top w:val="none" w:sz="0" w:space="0" w:color="auto"/>
        <w:left w:val="none" w:sz="0" w:space="0" w:color="auto"/>
        <w:bottom w:val="none" w:sz="0" w:space="0" w:color="auto"/>
        <w:right w:val="none" w:sz="0" w:space="0" w:color="auto"/>
      </w:divBdr>
    </w:div>
    <w:div w:id="38435442">
      <w:bodyDiv w:val="1"/>
      <w:marLeft w:val="0"/>
      <w:marRight w:val="0"/>
      <w:marTop w:val="0"/>
      <w:marBottom w:val="0"/>
      <w:divBdr>
        <w:top w:val="none" w:sz="0" w:space="0" w:color="auto"/>
        <w:left w:val="none" w:sz="0" w:space="0" w:color="auto"/>
        <w:bottom w:val="none" w:sz="0" w:space="0" w:color="auto"/>
        <w:right w:val="none" w:sz="0" w:space="0" w:color="auto"/>
      </w:divBdr>
    </w:div>
    <w:div w:id="54664182">
      <w:bodyDiv w:val="1"/>
      <w:marLeft w:val="0"/>
      <w:marRight w:val="0"/>
      <w:marTop w:val="0"/>
      <w:marBottom w:val="0"/>
      <w:divBdr>
        <w:top w:val="none" w:sz="0" w:space="0" w:color="auto"/>
        <w:left w:val="none" w:sz="0" w:space="0" w:color="auto"/>
        <w:bottom w:val="none" w:sz="0" w:space="0" w:color="auto"/>
        <w:right w:val="none" w:sz="0" w:space="0" w:color="auto"/>
      </w:divBdr>
    </w:div>
    <w:div w:id="81293248">
      <w:bodyDiv w:val="1"/>
      <w:marLeft w:val="0"/>
      <w:marRight w:val="0"/>
      <w:marTop w:val="0"/>
      <w:marBottom w:val="0"/>
      <w:divBdr>
        <w:top w:val="none" w:sz="0" w:space="0" w:color="auto"/>
        <w:left w:val="none" w:sz="0" w:space="0" w:color="auto"/>
        <w:bottom w:val="none" w:sz="0" w:space="0" w:color="auto"/>
        <w:right w:val="none" w:sz="0" w:space="0" w:color="auto"/>
      </w:divBdr>
    </w:div>
    <w:div w:id="120657413">
      <w:bodyDiv w:val="1"/>
      <w:marLeft w:val="0"/>
      <w:marRight w:val="0"/>
      <w:marTop w:val="0"/>
      <w:marBottom w:val="0"/>
      <w:divBdr>
        <w:top w:val="none" w:sz="0" w:space="0" w:color="auto"/>
        <w:left w:val="none" w:sz="0" w:space="0" w:color="auto"/>
        <w:bottom w:val="none" w:sz="0" w:space="0" w:color="auto"/>
        <w:right w:val="none" w:sz="0" w:space="0" w:color="auto"/>
      </w:divBdr>
    </w:div>
    <w:div w:id="133258847">
      <w:bodyDiv w:val="1"/>
      <w:marLeft w:val="0"/>
      <w:marRight w:val="0"/>
      <w:marTop w:val="0"/>
      <w:marBottom w:val="0"/>
      <w:divBdr>
        <w:top w:val="none" w:sz="0" w:space="0" w:color="auto"/>
        <w:left w:val="none" w:sz="0" w:space="0" w:color="auto"/>
        <w:bottom w:val="none" w:sz="0" w:space="0" w:color="auto"/>
        <w:right w:val="none" w:sz="0" w:space="0" w:color="auto"/>
      </w:divBdr>
    </w:div>
    <w:div w:id="141628129">
      <w:bodyDiv w:val="1"/>
      <w:marLeft w:val="0"/>
      <w:marRight w:val="0"/>
      <w:marTop w:val="0"/>
      <w:marBottom w:val="0"/>
      <w:divBdr>
        <w:top w:val="none" w:sz="0" w:space="0" w:color="auto"/>
        <w:left w:val="none" w:sz="0" w:space="0" w:color="auto"/>
        <w:bottom w:val="none" w:sz="0" w:space="0" w:color="auto"/>
        <w:right w:val="none" w:sz="0" w:space="0" w:color="auto"/>
      </w:divBdr>
    </w:div>
    <w:div w:id="161285276">
      <w:bodyDiv w:val="1"/>
      <w:marLeft w:val="0"/>
      <w:marRight w:val="0"/>
      <w:marTop w:val="0"/>
      <w:marBottom w:val="0"/>
      <w:divBdr>
        <w:top w:val="none" w:sz="0" w:space="0" w:color="auto"/>
        <w:left w:val="none" w:sz="0" w:space="0" w:color="auto"/>
        <w:bottom w:val="none" w:sz="0" w:space="0" w:color="auto"/>
        <w:right w:val="none" w:sz="0" w:space="0" w:color="auto"/>
      </w:divBdr>
    </w:div>
    <w:div w:id="163665104">
      <w:bodyDiv w:val="1"/>
      <w:marLeft w:val="0"/>
      <w:marRight w:val="0"/>
      <w:marTop w:val="0"/>
      <w:marBottom w:val="0"/>
      <w:divBdr>
        <w:top w:val="none" w:sz="0" w:space="0" w:color="auto"/>
        <w:left w:val="none" w:sz="0" w:space="0" w:color="auto"/>
        <w:bottom w:val="none" w:sz="0" w:space="0" w:color="auto"/>
        <w:right w:val="none" w:sz="0" w:space="0" w:color="auto"/>
      </w:divBdr>
    </w:div>
    <w:div w:id="176776062">
      <w:bodyDiv w:val="1"/>
      <w:marLeft w:val="0"/>
      <w:marRight w:val="0"/>
      <w:marTop w:val="0"/>
      <w:marBottom w:val="0"/>
      <w:divBdr>
        <w:top w:val="none" w:sz="0" w:space="0" w:color="auto"/>
        <w:left w:val="none" w:sz="0" w:space="0" w:color="auto"/>
        <w:bottom w:val="none" w:sz="0" w:space="0" w:color="auto"/>
        <w:right w:val="none" w:sz="0" w:space="0" w:color="auto"/>
      </w:divBdr>
    </w:div>
    <w:div w:id="225072942">
      <w:bodyDiv w:val="1"/>
      <w:marLeft w:val="0"/>
      <w:marRight w:val="0"/>
      <w:marTop w:val="0"/>
      <w:marBottom w:val="0"/>
      <w:divBdr>
        <w:top w:val="none" w:sz="0" w:space="0" w:color="auto"/>
        <w:left w:val="none" w:sz="0" w:space="0" w:color="auto"/>
        <w:bottom w:val="none" w:sz="0" w:space="0" w:color="auto"/>
        <w:right w:val="none" w:sz="0" w:space="0" w:color="auto"/>
      </w:divBdr>
    </w:div>
    <w:div w:id="256913596">
      <w:bodyDiv w:val="1"/>
      <w:marLeft w:val="0"/>
      <w:marRight w:val="0"/>
      <w:marTop w:val="0"/>
      <w:marBottom w:val="0"/>
      <w:divBdr>
        <w:top w:val="none" w:sz="0" w:space="0" w:color="auto"/>
        <w:left w:val="none" w:sz="0" w:space="0" w:color="auto"/>
        <w:bottom w:val="none" w:sz="0" w:space="0" w:color="auto"/>
        <w:right w:val="none" w:sz="0" w:space="0" w:color="auto"/>
      </w:divBdr>
    </w:div>
    <w:div w:id="312831257">
      <w:bodyDiv w:val="1"/>
      <w:marLeft w:val="0"/>
      <w:marRight w:val="0"/>
      <w:marTop w:val="0"/>
      <w:marBottom w:val="0"/>
      <w:divBdr>
        <w:top w:val="none" w:sz="0" w:space="0" w:color="auto"/>
        <w:left w:val="none" w:sz="0" w:space="0" w:color="auto"/>
        <w:bottom w:val="none" w:sz="0" w:space="0" w:color="auto"/>
        <w:right w:val="none" w:sz="0" w:space="0" w:color="auto"/>
      </w:divBdr>
    </w:div>
    <w:div w:id="339701742">
      <w:bodyDiv w:val="1"/>
      <w:marLeft w:val="0"/>
      <w:marRight w:val="0"/>
      <w:marTop w:val="0"/>
      <w:marBottom w:val="0"/>
      <w:divBdr>
        <w:top w:val="none" w:sz="0" w:space="0" w:color="auto"/>
        <w:left w:val="none" w:sz="0" w:space="0" w:color="auto"/>
        <w:bottom w:val="none" w:sz="0" w:space="0" w:color="auto"/>
        <w:right w:val="none" w:sz="0" w:space="0" w:color="auto"/>
      </w:divBdr>
    </w:div>
    <w:div w:id="356272980">
      <w:bodyDiv w:val="1"/>
      <w:marLeft w:val="0"/>
      <w:marRight w:val="0"/>
      <w:marTop w:val="0"/>
      <w:marBottom w:val="0"/>
      <w:divBdr>
        <w:top w:val="none" w:sz="0" w:space="0" w:color="auto"/>
        <w:left w:val="none" w:sz="0" w:space="0" w:color="auto"/>
        <w:bottom w:val="none" w:sz="0" w:space="0" w:color="auto"/>
        <w:right w:val="none" w:sz="0" w:space="0" w:color="auto"/>
      </w:divBdr>
    </w:div>
    <w:div w:id="366374224">
      <w:bodyDiv w:val="1"/>
      <w:marLeft w:val="0"/>
      <w:marRight w:val="0"/>
      <w:marTop w:val="0"/>
      <w:marBottom w:val="0"/>
      <w:divBdr>
        <w:top w:val="none" w:sz="0" w:space="0" w:color="auto"/>
        <w:left w:val="none" w:sz="0" w:space="0" w:color="auto"/>
        <w:bottom w:val="none" w:sz="0" w:space="0" w:color="auto"/>
        <w:right w:val="none" w:sz="0" w:space="0" w:color="auto"/>
      </w:divBdr>
    </w:div>
    <w:div w:id="449593676">
      <w:bodyDiv w:val="1"/>
      <w:marLeft w:val="0"/>
      <w:marRight w:val="0"/>
      <w:marTop w:val="0"/>
      <w:marBottom w:val="0"/>
      <w:divBdr>
        <w:top w:val="none" w:sz="0" w:space="0" w:color="auto"/>
        <w:left w:val="none" w:sz="0" w:space="0" w:color="auto"/>
        <w:bottom w:val="none" w:sz="0" w:space="0" w:color="auto"/>
        <w:right w:val="none" w:sz="0" w:space="0" w:color="auto"/>
      </w:divBdr>
    </w:div>
    <w:div w:id="473064955">
      <w:bodyDiv w:val="1"/>
      <w:marLeft w:val="0"/>
      <w:marRight w:val="0"/>
      <w:marTop w:val="0"/>
      <w:marBottom w:val="0"/>
      <w:divBdr>
        <w:top w:val="none" w:sz="0" w:space="0" w:color="auto"/>
        <w:left w:val="none" w:sz="0" w:space="0" w:color="auto"/>
        <w:bottom w:val="none" w:sz="0" w:space="0" w:color="auto"/>
        <w:right w:val="none" w:sz="0" w:space="0" w:color="auto"/>
      </w:divBdr>
    </w:div>
    <w:div w:id="532890589">
      <w:bodyDiv w:val="1"/>
      <w:marLeft w:val="0"/>
      <w:marRight w:val="0"/>
      <w:marTop w:val="0"/>
      <w:marBottom w:val="0"/>
      <w:divBdr>
        <w:top w:val="none" w:sz="0" w:space="0" w:color="auto"/>
        <w:left w:val="none" w:sz="0" w:space="0" w:color="auto"/>
        <w:bottom w:val="none" w:sz="0" w:space="0" w:color="auto"/>
        <w:right w:val="none" w:sz="0" w:space="0" w:color="auto"/>
      </w:divBdr>
    </w:div>
    <w:div w:id="581450505">
      <w:bodyDiv w:val="1"/>
      <w:marLeft w:val="0"/>
      <w:marRight w:val="0"/>
      <w:marTop w:val="0"/>
      <w:marBottom w:val="0"/>
      <w:divBdr>
        <w:top w:val="none" w:sz="0" w:space="0" w:color="auto"/>
        <w:left w:val="none" w:sz="0" w:space="0" w:color="auto"/>
        <w:bottom w:val="none" w:sz="0" w:space="0" w:color="auto"/>
        <w:right w:val="none" w:sz="0" w:space="0" w:color="auto"/>
      </w:divBdr>
    </w:div>
    <w:div w:id="607471140">
      <w:bodyDiv w:val="1"/>
      <w:marLeft w:val="0"/>
      <w:marRight w:val="0"/>
      <w:marTop w:val="0"/>
      <w:marBottom w:val="0"/>
      <w:divBdr>
        <w:top w:val="none" w:sz="0" w:space="0" w:color="auto"/>
        <w:left w:val="none" w:sz="0" w:space="0" w:color="auto"/>
        <w:bottom w:val="none" w:sz="0" w:space="0" w:color="auto"/>
        <w:right w:val="none" w:sz="0" w:space="0" w:color="auto"/>
      </w:divBdr>
    </w:div>
    <w:div w:id="618026243">
      <w:bodyDiv w:val="1"/>
      <w:marLeft w:val="0"/>
      <w:marRight w:val="0"/>
      <w:marTop w:val="0"/>
      <w:marBottom w:val="0"/>
      <w:divBdr>
        <w:top w:val="none" w:sz="0" w:space="0" w:color="auto"/>
        <w:left w:val="none" w:sz="0" w:space="0" w:color="auto"/>
        <w:bottom w:val="none" w:sz="0" w:space="0" w:color="auto"/>
        <w:right w:val="none" w:sz="0" w:space="0" w:color="auto"/>
      </w:divBdr>
    </w:div>
    <w:div w:id="624778680">
      <w:bodyDiv w:val="1"/>
      <w:marLeft w:val="0"/>
      <w:marRight w:val="0"/>
      <w:marTop w:val="0"/>
      <w:marBottom w:val="0"/>
      <w:divBdr>
        <w:top w:val="none" w:sz="0" w:space="0" w:color="auto"/>
        <w:left w:val="none" w:sz="0" w:space="0" w:color="auto"/>
        <w:bottom w:val="none" w:sz="0" w:space="0" w:color="auto"/>
        <w:right w:val="none" w:sz="0" w:space="0" w:color="auto"/>
      </w:divBdr>
    </w:div>
    <w:div w:id="685207898">
      <w:bodyDiv w:val="1"/>
      <w:marLeft w:val="0"/>
      <w:marRight w:val="0"/>
      <w:marTop w:val="0"/>
      <w:marBottom w:val="0"/>
      <w:divBdr>
        <w:top w:val="none" w:sz="0" w:space="0" w:color="auto"/>
        <w:left w:val="none" w:sz="0" w:space="0" w:color="auto"/>
        <w:bottom w:val="none" w:sz="0" w:space="0" w:color="auto"/>
        <w:right w:val="none" w:sz="0" w:space="0" w:color="auto"/>
      </w:divBdr>
    </w:div>
    <w:div w:id="835652472">
      <w:bodyDiv w:val="1"/>
      <w:marLeft w:val="0"/>
      <w:marRight w:val="0"/>
      <w:marTop w:val="0"/>
      <w:marBottom w:val="0"/>
      <w:divBdr>
        <w:top w:val="none" w:sz="0" w:space="0" w:color="auto"/>
        <w:left w:val="none" w:sz="0" w:space="0" w:color="auto"/>
        <w:bottom w:val="none" w:sz="0" w:space="0" w:color="auto"/>
        <w:right w:val="none" w:sz="0" w:space="0" w:color="auto"/>
      </w:divBdr>
    </w:div>
    <w:div w:id="884021488">
      <w:bodyDiv w:val="1"/>
      <w:marLeft w:val="0"/>
      <w:marRight w:val="0"/>
      <w:marTop w:val="0"/>
      <w:marBottom w:val="0"/>
      <w:divBdr>
        <w:top w:val="none" w:sz="0" w:space="0" w:color="auto"/>
        <w:left w:val="none" w:sz="0" w:space="0" w:color="auto"/>
        <w:bottom w:val="none" w:sz="0" w:space="0" w:color="auto"/>
        <w:right w:val="none" w:sz="0" w:space="0" w:color="auto"/>
      </w:divBdr>
    </w:div>
    <w:div w:id="898130699">
      <w:bodyDiv w:val="1"/>
      <w:marLeft w:val="0"/>
      <w:marRight w:val="0"/>
      <w:marTop w:val="0"/>
      <w:marBottom w:val="0"/>
      <w:divBdr>
        <w:top w:val="none" w:sz="0" w:space="0" w:color="auto"/>
        <w:left w:val="none" w:sz="0" w:space="0" w:color="auto"/>
        <w:bottom w:val="none" w:sz="0" w:space="0" w:color="auto"/>
        <w:right w:val="none" w:sz="0" w:space="0" w:color="auto"/>
      </w:divBdr>
    </w:div>
    <w:div w:id="898519679">
      <w:bodyDiv w:val="1"/>
      <w:marLeft w:val="0"/>
      <w:marRight w:val="0"/>
      <w:marTop w:val="0"/>
      <w:marBottom w:val="0"/>
      <w:divBdr>
        <w:top w:val="none" w:sz="0" w:space="0" w:color="auto"/>
        <w:left w:val="none" w:sz="0" w:space="0" w:color="auto"/>
        <w:bottom w:val="none" w:sz="0" w:space="0" w:color="auto"/>
        <w:right w:val="none" w:sz="0" w:space="0" w:color="auto"/>
      </w:divBdr>
    </w:div>
    <w:div w:id="932978902">
      <w:bodyDiv w:val="1"/>
      <w:marLeft w:val="0"/>
      <w:marRight w:val="0"/>
      <w:marTop w:val="0"/>
      <w:marBottom w:val="0"/>
      <w:divBdr>
        <w:top w:val="none" w:sz="0" w:space="0" w:color="auto"/>
        <w:left w:val="none" w:sz="0" w:space="0" w:color="auto"/>
        <w:bottom w:val="none" w:sz="0" w:space="0" w:color="auto"/>
        <w:right w:val="none" w:sz="0" w:space="0" w:color="auto"/>
      </w:divBdr>
    </w:div>
    <w:div w:id="935601380">
      <w:bodyDiv w:val="1"/>
      <w:marLeft w:val="0"/>
      <w:marRight w:val="0"/>
      <w:marTop w:val="0"/>
      <w:marBottom w:val="0"/>
      <w:divBdr>
        <w:top w:val="none" w:sz="0" w:space="0" w:color="auto"/>
        <w:left w:val="none" w:sz="0" w:space="0" w:color="auto"/>
        <w:bottom w:val="none" w:sz="0" w:space="0" w:color="auto"/>
        <w:right w:val="none" w:sz="0" w:space="0" w:color="auto"/>
      </w:divBdr>
    </w:div>
    <w:div w:id="1028726533">
      <w:bodyDiv w:val="1"/>
      <w:marLeft w:val="0"/>
      <w:marRight w:val="0"/>
      <w:marTop w:val="0"/>
      <w:marBottom w:val="0"/>
      <w:divBdr>
        <w:top w:val="none" w:sz="0" w:space="0" w:color="auto"/>
        <w:left w:val="none" w:sz="0" w:space="0" w:color="auto"/>
        <w:bottom w:val="none" w:sz="0" w:space="0" w:color="auto"/>
        <w:right w:val="none" w:sz="0" w:space="0" w:color="auto"/>
      </w:divBdr>
    </w:div>
    <w:div w:id="1032000764">
      <w:bodyDiv w:val="1"/>
      <w:marLeft w:val="0"/>
      <w:marRight w:val="0"/>
      <w:marTop w:val="0"/>
      <w:marBottom w:val="0"/>
      <w:divBdr>
        <w:top w:val="none" w:sz="0" w:space="0" w:color="auto"/>
        <w:left w:val="none" w:sz="0" w:space="0" w:color="auto"/>
        <w:bottom w:val="none" w:sz="0" w:space="0" w:color="auto"/>
        <w:right w:val="none" w:sz="0" w:space="0" w:color="auto"/>
      </w:divBdr>
    </w:div>
    <w:div w:id="1086801974">
      <w:bodyDiv w:val="1"/>
      <w:marLeft w:val="0"/>
      <w:marRight w:val="0"/>
      <w:marTop w:val="0"/>
      <w:marBottom w:val="0"/>
      <w:divBdr>
        <w:top w:val="none" w:sz="0" w:space="0" w:color="auto"/>
        <w:left w:val="none" w:sz="0" w:space="0" w:color="auto"/>
        <w:bottom w:val="none" w:sz="0" w:space="0" w:color="auto"/>
        <w:right w:val="none" w:sz="0" w:space="0" w:color="auto"/>
      </w:divBdr>
    </w:div>
    <w:div w:id="1124008916">
      <w:bodyDiv w:val="1"/>
      <w:marLeft w:val="0"/>
      <w:marRight w:val="0"/>
      <w:marTop w:val="0"/>
      <w:marBottom w:val="0"/>
      <w:divBdr>
        <w:top w:val="none" w:sz="0" w:space="0" w:color="auto"/>
        <w:left w:val="none" w:sz="0" w:space="0" w:color="auto"/>
        <w:bottom w:val="none" w:sz="0" w:space="0" w:color="auto"/>
        <w:right w:val="none" w:sz="0" w:space="0" w:color="auto"/>
      </w:divBdr>
    </w:div>
    <w:div w:id="1125735640">
      <w:bodyDiv w:val="1"/>
      <w:marLeft w:val="0"/>
      <w:marRight w:val="0"/>
      <w:marTop w:val="0"/>
      <w:marBottom w:val="0"/>
      <w:divBdr>
        <w:top w:val="none" w:sz="0" w:space="0" w:color="auto"/>
        <w:left w:val="none" w:sz="0" w:space="0" w:color="auto"/>
        <w:bottom w:val="none" w:sz="0" w:space="0" w:color="auto"/>
        <w:right w:val="none" w:sz="0" w:space="0" w:color="auto"/>
      </w:divBdr>
    </w:div>
    <w:div w:id="1129277559">
      <w:bodyDiv w:val="1"/>
      <w:marLeft w:val="0"/>
      <w:marRight w:val="0"/>
      <w:marTop w:val="0"/>
      <w:marBottom w:val="0"/>
      <w:divBdr>
        <w:top w:val="none" w:sz="0" w:space="0" w:color="auto"/>
        <w:left w:val="none" w:sz="0" w:space="0" w:color="auto"/>
        <w:bottom w:val="none" w:sz="0" w:space="0" w:color="auto"/>
        <w:right w:val="none" w:sz="0" w:space="0" w:color="auto"/>
      </w:divBdr>
    </w:div>
    <w:div w:id="1132940581">
      <w:bodyDiv w:val="1"/>
      <w:marLeft w:val="0"/>
      <w:marRight w:val="0"/>
      <w:marTop w:val="0"/>
      <w:marBottom w:val="0"/>
      <w:divBdr>
        <w:top w:val="none" w:sz="0" w:space="0" w:color="auto"/>
        <w:left w:val="none" w:sz="0" w:space="0" w:color="auto"/>
        <w:bottom w:val="none" w:sz="0" w:space="0" w:color="auto"/>
        <w:right w:val="none" w:sz="0" w:space="0" w:color="auto"/>
      </w:divBdr>
    </w:div>
    <w:div w:id="1150486739">
      <w:bodyDiv w:val="1"/>
      <w:marLeft w:val="0"/>
      <w:marRight w:val="0"/>
      <w:marTop w:val="0"/>
      <w:marBottom w:val="0"/>
      <w:divBdr>
        <w:top w:val="none" w:sz="0" w:space="0" w:color="auto"/>
        <w:left w:val="none" w:sz="0" w:space="0" w:color="auto"/>
        <w:bottom w:val="none" w:sz="0" w:space="0" w:color="auto"/>
        <w:right w:val="none" w:sz="0" w:space="0" w:color="auto"/>
      </w:divBdr>
    </w:div>
    <w:div w:id="1170487374">
      <w:bodyDiv w:val="1"/>
      <w:marLeft w:val="0"/>
      <w:marRight w:val="0"/>
      <w:marTop w:val="0"/>
      <w:marBottom w:val="0"/>
      <w:divBdr>
        <w:top w:val="none" w:sz="0" w:space="0" w:color="auto"/>
        <w:left w:val="none" w:sz="0" w:space="0" w:color="auto"/>
        <w:bottom w:val="none" w:sz="0" w:space="0" w:color="auto"/>
        <w:right w:val="none" w:sz="0" w:space="0" w:color="auto"/>
      </w:divBdr>
    </w:div>
    <w:div w:id="1246107701">
      <w:bodyDiv w:val="1"/>
      <w:marLeft w:val="0"/>
      <w:marRight w:val="0"/>
      <w:marTop w:val="0"/>
      <w:marBottom w:val="0"/>
      <w:divBdr>
        <w:top w:val="none" w:sz="0" w:space="0" w:color="auto"/>
        <w:left w:val="none" w:sz="0" w:space="0" w:color="auto"/>
        <w:bottom w:val="none" w:sz="0" w:space="0" w:color="auto"/>
        <w:right w:val="none" w:sz="0" w:space="0" w:color="auto"/>
      </w:divBdr>
    </w:div>
    <w:div w:id="1332640110">
      <w:bodyDiv w:val="1"/>
      <w:marLeft w:val="0"/>
      <w:marRight w:val="0"/>
      <w:marTop w:val="0"/>
      <w:marBottom w:val="0"/>
      <w:divBdr>
        <w:top w:val="none" w:sz="0" w:space="0" w:color="auto"/>
        <w:left w:val="none" w:sz="0" w:space="0" w:color="auto"/>
        <w:bottom w:val="none" w:sz="0" w:space="0" w:color="auto"/>
        <w:right w:val="none" w:sz="0" w:space="0" w:color="auto"/>
      </w:divBdr>
    </w:div>
    <w:div w:id="1337998106">
      <w:bodyDiv w:val="1"/>
      <w:marLeft w:val="0"/>
      <w:marRight w:val="0"/>
      <w:marTop w:val="0"/>
      <w:marBottom w:val="0"/>
      <w:divBdr>
        <w:top w:val="none" w:sz="0" w:space="0" w:color="auto"/>
        <w:left w:val="none" w:sz="0" w:space="0" w:color="auto"/>
        <w:bottom w:val="none" w:sz="0" w:space="0" w:color="auto"/>
        <w:right w:val="none" w:sz="0" w:space="0" w:color="auto"/>
      </w:divBdr>
    </w:div>
    <w:div w:id="1351373277">
      <w:bodyDiv w:val="1"/>
      <w:marLeft w:val="0"/>
      <w:marRight w:val="0"/>
      <w:marTop w:val="0"/>
      <w:marBottom w:val="0"/>
      <w:divBdr>
        <w:top w:val="none" w:sz="0" w:space="0" w:color="auto"/>
        <w:left w:val="none" w:sz="0" w:space="0" w:color="auto"/>
        <w:bottom w:val="none" w:sz="0" w:space="0" w:color="auto"/>
        <w:right w:val="none" w:sz="0" w:space="0" w:color="auto"/>
      </w:divBdr>
    </w:div>
    <w:div w:id="1357267392">
      <w:bodyDiv w:val="1"/>
      <w:marLeft w:val="0"/>
      <w:marRight w:val="0"/>
      <w:marTop w:val="0"/>
      <w:marBottom w:val="0"/>
      <w:divBdr>
        <w:top w:val="none" w:sz="0" w:space="0" w:color="auto"/>
        <w:left w:val="none" w:sz="0" w:space="0" w:color="auto"/>
        <w:bottom w:val="none" w:sz="0" w:space="0" w:color="auto"/>
        <w:right w:val="none" w:sz="0" w:space="0" w:color="auto"/>
      </w:divBdr>
    </w:div>
    <w:div w:id="1382752292">
      <w:bodyDiv w:val="1"/>
      <w:marLeft w:val="0"/>
      <w:marRight w:val="0"/>
      <w:marTop w:val="0"/>
      <w:marBottom w:val="0"/>
      <w:divBdr>
        <w:top w:val="none" w:sz="0" w:space="0" w:color="auto"/>
        <w:left w:val="none" w:sz="0" w:space="0" w:color="auto"/>
        <w:bottom w:val="none" w:sz="0" w:space="0" w:color="auto"/>
        <w:right w:val="none" w:sz="0" w:space="0" w:color="auto"/>
      </w:divBdr>
    </w:div>
    <w:div w:id="1402168177">
      <w:bodyDiv w:val="1"/>
      <w:marLeft w:val="0"/>
      <w:marRight w:val="0"/>
      <w:marTop w:val="0"/>
      <w:marBottom w:val="0"/>
      <w:divBdr>
        <w:top w:val="none" w:sz="0" w:space="0" w:color="auto"/>
        <w:left w:val="none" w:sz="0" w:space="0" w:color="auto"/>
        <w:bottom w:val="none" w:sz="0" w:space="0" w:color="auto"/>
        <w:right w:val="none" w:sz="0" w:space="0" w:color="auto"/>
      </w:divBdr>
    </w:div>
    <w:div w:id="1431314171">
      <w:bodyDiv w:val="1"/>
      <w:marLeft w:val="0"/>
      <w:marRight w:val="0"/>
      <w:marTop w:val="0"/>
      <w:marBottom w:val="0"/>
      <w:divBdr>
        <w:top w:val="none" w:sz="0" w:space="0" w:color="auto"/>
        <w:left w:val="none" w:sz="0" w:space="0" w:color="auto"/>
        <w:bottom w:val="none" w:sz="0" w:space="0" w:color="auto"/>
        <w:right w:val="none" w:sz="0" w:space="0" w:color="auto"/>
      </w:divBdr>
    </w:div>
    <w:div w:id="1554923951">
      <w:bodyDiv w:val="1"/>
      <w:marLeft w:val="0"/>
      <w:marRight w:val="0"/>
      <w:marTop w:val="0"/>
      <w:marBottom w:val="0"/>
      <w:divBdr>
        <w:top w:val="none" w:sz="0" w:space="0" w:color="auto"/>
        <w:left w:val="none" w:sz="0" w:space="0" w:color="auto"/>
        <w:bottom w:val="none" w:sz="0" w:space="0" w:color="auto"/>
        <w:right w:val="none" w:sz="0" w:space="0" w:color="auto"/>
      </w:divBdr>
    </w:div>
    <w:div w:id="1556162571">
      <w:bodyDiv w:val="1"/>
      <w:marLeft w:val="0"/>
      <w:marRight w:val="0"/>
      <w:marTop w:val="0"/>
      <w:marBottom w:val="0"/>
      <w:divBdr>
        <w:top w:val="none" w:sz="0" w:space="0" w:color="auto"/>
        <w:left w:val="none" w:sz="0" w:space="0" w:color="auto"/>
        <w:bottom w:val="none" w:sz="0" w:space="0" w:color="auto"/>
        <w:right w:val="none" w:sz="0" w:space="0" w:color="auto"/>
      </w:divBdr>
    </w:div>
    <w:div w:id="1601570521">
      <w:bodyDiv w:val="1"/>
      <w:marLeft w:val="0"/>
      <w:marRight w:val="0"/>
      <w:marTop w:val="0"/>
      <w:marBottom w:val="0"/>
      <w:divBdr>
        <w:top w:val="none" w:sz="0" w:space="0" w:color="auto"/>
        <w:left w:val="none" w:sz="0" w:space="0" w:color="auto"/>
        <w:bottom w:val="none" w:sz="0" w:space="0" w:color="auto"/>
        <w:right w:val="none" w:sz="0" w:space="0" w:color="auto"/>
      </w:divBdr>
    </w:div>
    <w:div w:id="1661738420">
      <w:bodyDiv w:val="1"/>
      <w:marLeft w:val="0"/>
      <w:marRight w:val="0"/>
      <w:marTop w:val="0"/>
      <w:marBottom w:val="0"/>
      <w:divBdr>
        <w:top w:val="none" w:sz="0" w:space="0" w:color="auto"/>
        <w:left w:val="none" w:sz="0" w:space="0" w:color="auto"/>
        <w:bottom w:val="none" w:sz="0" w:space="0" w:color="auto"/>
        <w:right w:val="none" w:sz="0" w:space="0" w:color="auto"/>
      </w:divBdr>
    </w:div>
    <w:div w:id="1669746130">
      <w:bodyDiv w:val="1"/>
      <w:marLeft w:val="0"/>
      <w:marRight w:val="0"/>
      <w:marTop w:val="0"/>
      <w:marBottom w:val="0"/>
      <w:divBdr>
        <w:top w:val="none" w:sz="0" w:space="0" w:color="auto"/>
        <w:left w:val="none" w:sz="0" w:space="0" w:color="auto"/>
        <w:bottom w:val="none" w:sz="0" w:space="0" w:color="auto"/>
        <w:right w:val="none" w:sz="0" w:space="0" w:color="auto"/>
      </w:divBdr>
    </w:div>
    <w:div w:id="1719163220">
      <w:bodyDiv w:val="1"/>
      <w:marLeft w:val="0"/>
      <w:marRight w:val="0"/>
      <w:marTop w:val="0"/>
      <w:marBottom w:val="0"/>
      <w:divBdr>
        <w:top w:val="none" w:sz="0" w:space="0" w:color="auto"/>
        <w:left w:val="none" w:sz="0" w:space="0" w:color="auto"/>
        <w:bottom w:val="none" w:sz="0" w:space="0" w:color="auto"/>
        <w:right w:val="none" w:sz="0" w:space="0" w:color="auto"/>
      </w:divBdr>
    </w:div>
    <w:div w:id="1733576312">
      <w:bodyDiv w:val="1"/>
      <w:marLeft w:val="0"/>
      <w:marRight w:val="0"/>
      <w:marTop w:val="0"/>
      <w:marBottom w:val="0"/>
      <w:divBdr>
        <w:top w:val="none" w:sz="0" w:space="0" w:color="auto"/>
        <w:left w:val="none" w:sz="0" w:space="0" w:color="auto"/>
        <w:bottom w:val="none" w:sz="0" w:space="0" w:color="auto"/>
        <w:right w:val="none" w:sz="0" w:space="0" w:color="auto"/>
      </w:divBdr>
    </w:div>
    <w:div w:id="1775053221">
      <w:bodyDiv w:val="1"/>
      <w:marLeft w:val="0"/>
      <w:marRight w:val="0"/>
      <w:marTop w:val="0"/>
      <w:marBottom w:val="0"/>
      <w:divBdr>
        <w:top w:val="none" w:sz="0" w:space="0" w:color="auto"/>
        <w:left w:val="none" w:sz="0" w:space="0" w:color="auto"/>
        <w:bottom w:val="none" w:sz="0" w:space="0" w:color="auto"/>
        <w:right w:val="none" w:sz="0" w:space="0" w:color="auto"/>
      </w:divBdr>
    </w:div>
    <w:div w:id="1786725756">
      <w:bodyDiv w:val="1"/>
      <w:marLeft w:val="0"/>
      <w:marRight w:val="0"/>
      <w:marTop w:val="0"/>
      <w:marBottom w:val="0"/>
      <w:divBdr>
        <w:top w:val="none" w:sz="0" w:space="0" w:color="auto"/>
        <w:left w:val="none" w:sz="0" w:space="0" w:color="auto"/>
        <w:bottom w:val="none" w:sz="0" w:space="0" w:color="auto"/>
        <w:right w:val="none" w:sz="0" w:space="0" w:color="auto"/>
      </w:divBdr>
    </w:div>
    <w:div w:id="1821381844">
      <w:bodyDiv w:val="1"/>
      <w:marLeft w:val="0"/>
      <w:marRight w:val="0"/>
      <w:marTop w:val="0"/>
      <w:marBottom w:val="0"/>
      <w:divBdr>
        <w:top w:val="none" w:sz="0" w:space="0" w:color="auto"/>
        <w:left w:val="none" w:sz="0" w:space="0" w:color="auto"/>
        <w:bottom w:val="none" w:sz="0" w:space="0" w:color="auto"/>
        <w:right w:val="none" w:sz="0" w:space="0" w:color="auto"/>
      </w:divBdr>
    </w:div>
    <w:div w:id="1845168045">
      <w:bodyDiv w:val="1"/>
      <w:marLeft w:val="0"/>
      <w:marRight w:val="0"/>
      <w:marTop w:val="0"/>
      <w:marBottom w:val="0"/>
      <w:divBdr>
        <w:top w:val="none" w:sz="0" w:space="0" w:color="auto"/>
        <w:left w:val="none" w:sz="0" w:space="0" w:color="auto"/>
        <w:bottom w:val="none" w:sz="0" w:space="0" w:color="auto"/>
        <w:right w:val="none" w:sz="0" w:space="0" w:color="auto"/>
      </w:divBdr>
    </w:div>
    <w:div w:id="1934124579">
      <w:bodyDiv w:val="1"/>
      <w:marLeft w:val="0"/>
      <w:marRight w:val="0"/>
      <w:marTop w:val="0"/>
      <w:marBottom w:val="0"/>
      <w:divBdr>
        <w:top w:val="none" w:sz="0" w:space="0" w:color="auto"/>
        <w:left w:val="none" w:sz="0" w:space="0" w:color="auto"/>
        <w:bottom w:val="none" w:sz="0" w:space="0" w:color="auto"/>
        <w:right w:val="none" w:sz="0" w:space="0" w:color="auto"/>
      </w:divBdr>
    </w:div>
    <w:div w:id="1943294741">
      <w:bodyDiv w:val="1"/>
      <w:marLeft w:val="0"/>
      <w:marRight w:val="0"/>
      <w:marTop w:val="0"/>
      <w:marBottom w:val="0"/>
      <w:divBdr>
        <w:top w:val="none" w:sz="0" w:space="0" w:color="auto"/>
        <w:left w:val="none" w:sz="0" w:space="0" w:color="auto"/>
        <w:bottom w:val="none" w:sz="0" w:space="0" w:color="auto"/>
        <w:right w:val="none" w:sz="0" w:space="0" w:color="auto"/>
      </w:divBdr>
    </w:div>
    <w:div w:id="2086106556">
      <w:bodyDiv w:val="1"/>
      <w:marLeft w:val="0"/>
      <w:marRight w:val="0"/>
      <w:marTop w:val="0"/>
      <w:marBottom w:val="0"/>
      <w:divBdr>
        <w:top w:val="none" w:sz="0" w:space="0" w:color="auto"/>
        <w:left w:val="none" w:sz="0" w:space="0" w:color="auto"/>
        <w:bottom w:val="none" w:sz="0" w:space="0" w:color="auto"/>
        <w:right w:val="none" w:sz="0" w:space="0" w:color="auto"/>
      </w:divBdr>
    </w:div>
    <w:div w:id="213386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renticeships@redcar-cleveland.gov.uk" TargetMode="External"/><Relationship Id="rId13" Type="http://schemas.openxmlformats.org/officeDocument/2006/relationships/hyperlink" Target="mailto:candace.gilbert@redcar-cleveland.gov.uk" TargetMode="External"/><Relationship Id="rId3" Type="http://schemas.openxmlformats.org/officeDocument/2006/relationships/settings" Target="settings.xml"/><Relationship Id="rId7" Type="http://schemas.openxmlformats.org/officeDocument/2006/relationships/hyperlink" Target="https://informationdirectory.redcar-cleveland.gov.uk/local-offer-send/preparing-adulthood-14-25-years/preparation-adulthood" TargetMode="External"/><Relationship Id="rId12" Type="http://schemas.openxmlformats.org/officeDocument/2006/relationships/hyperlink" Target="mailto:Carol.Pink@stockton.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1.safelinks.protection.outlook.com/?url=https%3A%2F%2Fwww.redcar-cleveland.gov.uk%2Fchildren-and-families-services%2Fshort-breaks-for-children-young-people-and-their-families&amp;data=05%7C01%7CCharlotte.Ellis%40redcar-cleveland.gov.uk%7C3ed33245ee0c4159713108db47f3437a%7Ca95b5b75274441ba91105a29c6ee2ba4%7C0%7C0%7C638182882348277386%7CUnknown%7CTWFpbGZsb3d8eyJWIjoiMC4wLjAwMDAiLCJQIjoiV2luMzIiLCJBTiI6Ik1haWwiLCJXVCI6Mn0%3D%7C3000%7C%7C%7C&amp;sdata=WX7gds5CkGJKlgWeKPPc75RUig7jy3sq1lnL3LTaTUY%3D&amp;reserved=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eborah.Todd@cleveland.ac.uk" TargetMode="External"/><Relationship Id="rId4" Type="http://schemas.openxmlformats.org/officeDocument/2006/relationships/webSettings" Target="webSettings.xml"/><Relationship Id="rId9" Type="http://schemas.openxmlformats.org/officeDocument/2006/relationships/hyperlink" Target="http://www.earthbeat-theatre.co.uk" TargetMode="External"/><Relationship Id="rId14" Type="http://schemas.openxmlformats.org/officeDocument/2006/relationships/hyperlink" Target="http://www.redcar-cleveland.gov.uk/benefits-and-support/welfare-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4088</Words>
  <Characters>23305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Melling</dc:creator>
  <cp:keywords/>
  <dc:description/>
  <cp:lastModifiedBy>Monica Wheater</cp:lastModifiedBy>
  <cp:revision>3</cp:revision>
  <cp:lastPrinted>2023-05-24T12:48:00Z</cp:lastPrinted>
  <dcterms:created xsi:type="dcterms:W3CDTF">2024-05-29T07:29:00Z</dcterms:created>
  <dcterms:modified xsi:type="dcterms:W3CDTF">2024-05-29T07:33:00Z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