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EFC92" w14:textId="77777777" w:rsidR="00980216" w:rsidRDefault="00980216" w:rsidP="00D661CB">
      <w:pPr>
        <w:spacing w:line="240" w:lineRule="auto"/>
        <w:rPr>
          <w:rFonts w:ascii="Arial" w:hAnsi="Arial" w:cs="Arial"/>
          <w:b/>
          <w:sz w:val="24"/>
          <w:szCs w:val="24"/>
          <w:u w:val="single"/>
        </w:rPr>
      </w:pPr>
    </w:p>
    <w:p w14:paraId="588C6C6A" w14:textId="77777777" w:rsidR="00980216" w:rsidRDefault="00980216" w:rsidP="000A1E63">
      <w:pPr>
        <w:spacing w:line="240" w:lineRule="auto"/>
        <w:jc w:val="center"/>
        <w:rPr>
          <w:rFonts w:ascii="Arial" w:hAnsi="Arial" w:cs="Arial"/>
          <w:b/>
          <w:sz w:val="24"/>
          <w:szCs w:val="24"/>
          <w:u w:val="single"/>
        </w:rPr>
      </w:pPr>
    </w:p>
    <w:p w14:paraId="1E28169F" w14:textId="77777777" w:rsidR="00AE7936" w:rsidRPr="003507F4" w:rsidRDefault="00AE7936" w:rsidP="000A1E63">
      <w:pPr>
        <w:spacing w:line="240" w:lineRule="auto"/>
        <w:jc w:val="center"/>
        <w:rPr>
          <w:rFonts w:ascii="Arial" w:hAnsi="Arial" w:cs="Arial"/>
          <w:b/>
          <w:sz w:val="24"/>
          <w:szCs w:val="24"/>
          <w:u w:val="single"/>
        </w:rPr>
      </w:pPr>
      <w:r w:rsidRPr="003507F4">
        <w:rPr>
          <w:rFonts w:ascii="Arial" w:hAnsi="Arial" w:cs="Arial"/>
          <w:b/>
          <w:sz w:val="24"/>
          <w:szCs w:val="24"/>
          <w:u w:val="single"/>
        </w:rPr>
        <w:t xml:space="preserve">Community </w:t>
      </w:r>
      <w:r w:rsidR="00A1546D" w:rsidRPr="003507F4">
        <w:rPr>
          <w:rFonts w:ascii="Arial" w:hAnsi="Arial" w:cs="Arial"/>
          <w:b/>
          <w:sz w:val="24"/>
          <w:szCs w:val="24"/>
          <w:u w:val="single"/>
        </w:rPr>
        <w:t xml:space="preserve">Paediatric </w:t>
      </w:r>
      <w:r w:rsidR="00BD59A2">
        <w:rPr>
          <w:rFonts w:ascii="Arial" w:hAnsi="Arial" w:cs="Arial"/>
          <w:b/>
          <w:sz w:val="24"/>
          <w:szCs w:val="24"/>
          <w:u w:val="single"/>
        </w:rPr>
        <w:t>Occupational Therapy Referral Criteria</w:t>
      </w:r>
      <w:r w:rsidR="00D90363" w:rsidRPr="003507F4">
        <w:rPr>
          <w:rFonts w:ascii="Arial" w:hAnsi="Arial" w:cs="Arial"/>
          <w:b/>
          <w:sz w:val="24"/>
          <w:szCs w:val="24"/>
          <w:u w:val="single"/>
        </w:rPr>
        <w:t xml:space="preserve"> for</w:t>
      </w:r>
    </w:p>
    <w:p w14:paraId="02F88BC3" w14:textId="77777777" w:rsidR="000A1E63" w:rsidRDefault="00D90363" w:rsidP="00C84499">
      <w:pPr>
        <w:spacing w:line="240" w:lineRule="auto"/>
        <w:jc w:val="center"/>
        <w:rPr>
          <w:rFonts w:ascii="Arial" w:hAnsi="Arial" w:cs="Arial"/>
          <w:b/>
          <w:sz w:val="24"/>
          <w:szCs w:val="24"/>
          <w:u w:val="single"/>
        </w:rPr>
      </w:pPr>
      <w:r w:rsidRPr="003507F4">
        <w:rPr>
          <w:rFonts w:ascii="Arial" w:hAnsi="Arial" w:cs="Arial"/>
          <w:b/>
          <w:sz w:val="24"/>
          <w:szCs w:val="24"/>
          <w:u w:val="single"/>
        </w:rPr>
        <w:t xml:space="preserve"> </w:t>
      </w:r>
      <w:r w:rsidR="00973CB4" w:rsidRPr="003507F4">
        <w:rPr>
          <w:rFonts w:ascii="Arial" w:hAnsi="Arial" w:cs="Arial"/>
          <w:b/>
          <w:sz w:val="24"/>
          <w:szCs w:val="24"/>
          <w:u w:val="single"/>
        </w:rPr>
        <w:t>C</w:t>
      </w:r>
      <w:r w:rsidRPr="003507F4">
        <w:rPr>
          <w:rFonts w:ascii="Arial" w:hAnsi="Arial" w:cs="Arial"/>
          <w:b/>
          <w:sz w:val="24"/>
          <w:szCs w:val="24"/>
          <w:u w:val="single"/>
        </w:rPr>
        <w:t>hildren</w:t>
      </w:r>
      <w:r w:rsidR="00A1546D" w:rsidRPr="003507F4">
        <w:rPr>
          <w:rFonts w:ascii="Arial" w:hAnsi="Arial" w:cs="Arial"/>
          <w:b/>
          <w:sz w:val="24"/>
          <w:szCs w:val="24"/>
          <w:u w:val="single"/>
        </w:rPr>
        <w:t xml:space="preserve"> </w:t>
      </w:r>
      <w:r w:rsidR="00973CB4" w:rsidRPr="003507F4">
        <w:rPr>
          <w:rFonts w:ascii="Arial" w:hAnsi="Arial" w:cs="Arial"/>
          <w:b/>
          <w:sz w:val="24"/>
          <w:szCs w:val="24"/>
          <w:u w:val="single"/>
        </w:rPr>
        <w:t xml:space="preserve">and Young People </w:t>
      </w:r>
      <w:r w:rsidR="000A1E63" w:rsidRPr="003507F4">
        <w:rPr>
          <w:rFonts w:ascii="Arial" w:hAnsi="Arial" w:cs="Arial"/>
          <w:b/>
          <w:sz w:val="24"/>
          <w:szCs w:val="24"/>
          <w:u w:val="single"/>
        </w:rPr>
        <w:t xml:space="preserve">aged 0-19 </w:t>
      </w:r>
      <w:r w:rsidR="00A1546D" w:rsidRPr="003507F4">
        <w:rPr>
          <w:rFonts w:ascii="Arial" w:hAnsi="Arial" w:cs="Arial"/>
          <w:b/>
          <w:sz w:val="24"/>
          <w:szCs w:val="24"/>
          <w:u w:val="single"/>
        </w:rPr>
        <w:t xml:space="preserve"> </w:t>
      </w:r>
    </w:p>
    <w:p w14:paraId="14165B95" w14:textId="77777777" w:rsidR="002D4686" w:rsidRPr="003507F4" w:rsidRDefault="002D4686" w:rsidP="00C84499">
      <w:pPr>
        <w:spacing w:line="240" w:lineRule="auto"/>
        <w:jc w:val="center"/>
        <w:rPr>
          <w:rFonts w:ascii="Arial" w:hAnsi="Arial" w:cs="Arial"/>
          <w:b/>
          <w:sz w:val="24"/>
          <w:szCs w:val="24"/>
          <w:u w:val="single"/>
        </w:rPr>
      </w:pPr>
    </w:p>
    <w:p w14:paraId="38C42F42" w14:textId="77777777" w:rsidR="002D4686" w:rsidRPr="003507F4" w:rsidRDefault="00D90363">
      <w:pPr>
        <w:rPr>
          <w:rFonts w:ascii="Arial" w:hAnsi="Arial" w:cs="Arial"/>
          <w:sz w:val="24"/>
          <w:szCs w:val="24"/>
        </w:rPr>
      </w:pPr>
      <w:r w:rsidRPr="003507F4">
        <w:rPr>
          <w:rFonts w:ascii="Arial" w:hAnsi="Arial" w:cs="Arial"/>
          <w:b/>
          <w:sz w:val="24"/>
          <w:szCs w:val="24"/>
          <w:u w:val="single"/>
        </w:rPr>
        <w:t>What is Occupational Therapy</w:t>
      </w:r>
      <w:r w:rsidRPr="003507F4">
        <w:rPr>
          <w:rFonts w:ascii="Arial" w:hAnsi="Arial" w:cs="Arial"/>
          <w:sz w:val="24"/>
          <w:szCs w:val="24"/>
        </w:rPr>
        <w:t>?</w:t>
      </w:r>
    </w:p>
    <w:p w14:paraId="5955D66F" w14:textId="77777777" w:rsidR="00352297" w:rsidRPr="003507F4" w:rsidRDefault="00D90363" w:rsidP="00973CB4">
      <w:pPr>
        <w:spacing w:before="240" w:line="240" w:lineRule="auto"/>
        <w:rPr>
          <w:rFonts w:ascii="Arial" w:hAnsi="Arial" w:cs="Arial"/>
        </w:rPr>
      </w:pPr>
      <w:r w:rsidRPr="003507F4">
        <w:rPr>
          <w:rFonts w:ascii="Arial" w:hAnsi="Arial" w:cs="Arial"/>
        </w:rPr>
        <w:t xml:space="preserve">Occupational Therapists </w:t>
      </w:r>
      <w:r w:rsidR="008D3BCA" w:rsidRPr="003507F4">
        <w:rPr>
          <w:rFonts w:ascii="Arial" w:hAnsi="Arial" w:cs="Arial"/>
        </w:rPr>
        <w:t xml:space="preserve">work with children </w:t>
      </w:r>
      <w:r w:rsidR="00973CB4" w:rsidRPr="003507F4">
        <w:rPr>
          <w:rFonts w:ascii="Arial" w:hAnsi="Arial" w:cs="Arial"/>
        </w:rPr>
        <w:t xml:space="preserve">and young people </w:t>
      </w:r>
      <w:r w:rsidR="008D3BCA" w:rsidRPr="003507F4">
        <w:rPr>
          <w:rFonts w:ascii="Arial" w:hAnsi="Arial" w:cs="Arial"/>
        </w:rPr>
        <w:t>who have</w:t>
      </w:r>
      <w:r w:rsidR="00A23E34" w:rsidRPr="003507F4">
        <w:rPr>
          <w:rFonts w:ascii="Arial" w:hAnsi="Arial" w:cs="Arial"/>
        </w:rPr>
        <w:t xml:space="preserve"> </w:t>
      </w:r>
      <w:r w:rsidR="00F13FCA" w:rsidRPr="003507F4">
        <w:rPr>
          <w:rFonts w:ascii="Arial" w:hAnsi="Arial" w:cs="Arial"/>
        </w:rPr>
        <w:t>difficulties with activities of daily living (</w:t>
      </w:r>
      <w:r w:rsidR="00A23E34" w:rsidRPr="003507F4">
        <w:rPr>
          <w:rFonts w:ascii="Arial" w:hAnsi="Arial" w:cs="Arial"/>
        </w:rPr>
        <w:t>Occupational P</w:t>
      </w:r>
      <w:r w:rsidR="008D3BCA" w:rsidRPr="003507F4">
        <w:rPr>
          <w:rFonts w:ascii="Arial" w:hAnsi="Arial" w:cs="Arial"/>
        </w:rPr>
        <w:t>erformance</w:t>
      </w:r>
      <w:r w:rsidR="00F13FCA" w:rsidRPr="003507F4">
        <w:rPr>
          <w:rFonts w:ascii="Arial" w:hAnsi="Arial" w:cs="Arial"/>
        </w:rPr>
        <w:t>)</w:t>
      </w:r>
      <w:r w:rsidR="00352297">
        <w:rPr>
          <w:rFonts w:ascii="Arial" w:hAnsi="Arial" w:cs="Arial"/>
        </w:rPr>
        <w:t xml:space="preserve"> such as:</w:t>
      </w:r>
    </w:p>
    <w:p w14:paraId="4D1049E6" w14:textId="77777777" w:rsidR="00973CB4" w:rsidRPr="003507F4" w:rsidRDefault="00973CB4" w:rsidP="00973CB4">
      <w:pPr>
        <w:pStyle w:val="ListParagraph"/>
        <w:numPr>
          <w:ilvl w:val="0"/>
          <w:numId w:val="1"/>
        </w:numPr>
        <w:rPr>
          <w:rFonts w:ascii="Arial" w:hAnsi="Arial" w:cs="Arial"/>
        </w:rPr>
      </w:pPr>
      <w:r w:rsidRPr="003507F4">
        <w:rPr>
          <w:rFonts w:ascii="Arial" w:hAnsi="Arial" w:cs="Arial"/>
          <w:b/>
        </w:rPr>
        <w:t>Self-care</w:t>
      </w:r>
    </w:p>
    <w:p w14:paraId="04EFD3C6" w14:textId="11D99ABC" w:rsidR="00973CB4" w:rsidRPr="003507F4" w:rsidRDefault="00973CB4" w:rsidP="00973CB4">
      <w:pPr>
        <w:pStyle w:val="ListParagraph"/>
        <w:numPr>
          <w:ilvl w:val="0"/>
          <w:numId w:val="1"/>
        </w:numPr>
        <w:rPr>
          <w:rFonts w:ascii="Arial" w:hAnsi="Arial" w:cs="Arial"/>
        </w:rPr>
      </w:pPr>
      <w:r w:rsidRPr="6E4C5E5B">
        <w:rPr>
          <w:rFonts w:ascii="Arial" w:hAnsi="Arial" w:cs="Arial"/>
          <w:b/>
          <w:bCs/>
        </w:rPr>
        <w:t xml:space="preserve">Productivity – </w:t>
      </w:r>
      <w:r w:rsidR="200CB8DA" w:rsidRPr="6E4C5E5B">
        <w:rPr>
          <w:rFonts w:ascii="Arial" w:hAnsi="Arial" w:cs="Arial"/>
          <w:b/>
          <w:bCs/>
        </w:rPr>
        <w:t>school-based</w:t>
      </w:r>
      <w:r w:rsidRPr="6E4C5E5B">
        <w:rPr>
          <w:rFonts w:ascii="Arial" w:hAnsi="Arial" w:cs="Arial"/>
          <w:b/>
          <w:bCs/>
        </w:rPr>
        <w:t xml:space="preserve"> occupations</w:t>
      </w:r>
    </w:p>
    <w:p w14:paraId="7F9C16E3" w14:textId="77777777" w:rsidR="00AE7936" w:rsidRPr="002D4686" w:rsidRDefault="00973CB4" w:rsidP="003507F4">
      <w:pPr>
        <w:pStyle w:val="ListParagraph"/>
        <w:numPr>
          <w:ilvl w:val="0"/>
          <w:numId w:val="1"/>
        </w:numPr>
        <w:rPr>
          <w:rFonts w:ascii="Arial" w:hAnsi="Arial" w:cs="Arial"/>
        </w:rPr>
      </w:pPr>
      <w:r w:rsidRPr="003507F4">
        <w:rPr>
          <w:rFonts w:ascii="Arial" w:hAnsi="Arial" w:cs="Arial"/>
          <w:b/>
        </w:rPr>
        <w:t>Play and leisure</w:t>
      </w:r>
    </w:p>
    <w:p w14:paraId="2226F901" w14:textId="77777777" w:rsidR="002D4686" w:rsidRPr="003507F4" w:rsidRDefault="002D4686" w:rsidP="002D4686">
      <w:pPr>
        <w:pStyle w:val="ListParagraph"/>
        <w:rPr>
          <w:rFonts w:ascii="Arial" w:hAnsi="Arial" w:cs="Arial"/>
        </w:rPr>
      </w:pPr>
    </w:p>
    <w:p w14:paraId="4C2B5CA0" w14:textId="77777777" w:rsidR="00AE7936" w:rsidRPr="003507F4" w:rsidRDefault="000A1E63">
      <w:pPr>
        <w:rPr>
          <w:rFonts w:ascii="Arial" w:hAnsi="Arial" w:cs="Arial"/>
          <w:b/>
          <w:u w:val="single"/>
        </w:rPr>
      </w:pPr>
      <w:r w:rsidRPr="6E4C5E5B">
        <w:rPr>
          <w:rFonts w:ascii="Arial" w:hAnsi="Arial" w:cs="Arial"/>
          <w:b/>
          <w:bCs/>
          <w:u w:val="single"/>
        </w:rPr>
        <w:t>Services Available:</w:t>
      </w:r>
    </w:p>
    <w:p w14:paraId="440A693C" w14:textId="495174D2" w:rsidR="1913792F" w:rsidRDefault="1913792F" w:rsidP="6E4C5E5B">
      <w:pPr>
        <w:pStyle w:val="ListParagraph"/>
        <w:rPr>
          <w:rFonts w:ascii="Aptos" w:eastAsia="Aptos" w:hAnsi="Aptos" w:cs="Aptos"/>
          <w:color w:val="000000" w:themeColor="text1"/>
          <w:sz w:val="24"/>
          <w:szCs w:val="24"/>
        </w:rPr>
      </w:pPr>
      <w:r w:rsidRPr="6E4C5E5B">
        <w:rPr>
          <w:rFonts w:ascii="Aptos" w:eastAsia="Aptos" w:hAnsi="Aptos" w:cs="Aptos"/>
          <w:b/>
          <w:bCs/>
          <w:color w:val="000000" w:themeColor="text1"/>
          <w:sz w:val="24"/>
          <w:szCs w:val="24"/>
        </w:rPr>
        <w:t xml:space="preserve">Postural </w:t>
      </w:r>
      <w:r w:rsidR="612966BC" w:rsidRPr="6E4C5E5B">
        <w:rPr>
          <w:rFonts w:ascii="Aptos" w:eastAsia="Aptos" w:hAnsi="Aptos" w:cs="Aptos"/>
          <w:b/>
          <w:bCs/>
          <w:color w:val="000000" w:themeColor="text1"/>
          <w:sz w:val="24"/>
          <w:szCs w:val="24"/>
        </w:rPr>
        <w:t>Pathway: -</w:t>
      </w:r>
      <w:r w:rsidRPr="6E4C5E5B">
        <w:rPr>
          <w:rFonts w:ascii="Aptos" w:eastAsia="Aptos" w:hAnsi="Aptos" w:cs="Aptos"/>
          <w:color w:val="000000" w:themeColor="text1"/>
          <w:sz w:val="24"/>
          <w:szCs w:val="24"/>
        </w:rPr>
        <w:t xml:space="preserve"> Any child 0-19 who requires a specialist assessment for provision of equipment either within the home or school environment to support and facilitate 24 postural care </w:t>
      </w:r>
      <w:r w:rsidR="10141078" w:rsidRPr="6E4C5E5B">
        <w:rPr>
          <w:rFonts w:ascii="Aptos" w:eastAsia="Aptos" w:hAnsi="Aptos" w:cs="Aptos"/>
          <w:color w:val="000000" w:themeColor="text1"/>
          <w:sz w:val="24"/>
          <w:szCs w:val="24"/>
        </w:rPr>
        <w:t>requirements</w:t>
      </w:r>
    </w:p>
    <w:p w14:paraId="6C97584C" w14:textId="0B079EBA" w:rsidR="1913792F" w:rsidRDefault="1913792F" w:rsidP="6E4C5E5B">
      <w:pPr>
        <w:pStyle w:val="ListParagraph"/>
        <w:shd w:val="clear" w:color="auto" w:fill="FFFFFF" w:themeFill="background1"/>
        <w:spacing w:before="240" w:after="240"/>
        <w:rPr>
          <w:rFonts w:ascii="Aptos" w:eastAsia="Aptos" w:hAnsi="Aptos" w:cs="Aptos"/>
          <w:color w:val="000000" w:themeColor="text1"/>
        </w:rPr>
      </w:pPr>
      <w:r w:rsidRPr="6E4C5E5B">
        <w:rPr>
          <w:rFonts w:ascii="Aptos" w:eastAsia="Aptos" w:hAnsi="Aptos" w:cs="Aptos"/>
          <w:b/>
          <w:bCs/>
          <w:color w:val="000000" w:themeColor="text1"/>
          <w:sz w:val="24"/>
          <w:szCs w:val="24"/>
        </w:rPr>
        <w:t>Sensory Pathway</w:t>
      </w:r>
      <w:r w:rsidRPr="6E4C5E5B">
        <w:rPr>
          <w:rFonts w:ascii="Aptos" w:eastAsia="Aptos" w:hAnsi="Aptos" w:cs="Aptos"/>
          <w:color w:val="000000" w:themeColor="text1"/>
          <w:sz w:val="24"/>
          <w:szCs w:val="24"/>
        </w:rPr>
        <w:t xml:space="preserve">: Any child aged 0– 19. The pathway begins with a referral stating the sensory challenges the child is displaying and how these impacts on their function/ daily living. Parents will then receive a booklet and QR code with a video to watch. They are then required to opt in and phone up to book onto a parent sensory training session. This is one session approx. 3 hours to go through sensory theory and strategies to support their children. Following access to the training parents are expected to put these strategies into place at home and in school. If functional difficulties are still occurring after 6 months of trialling the strategies and advice provided, then the child can be re-referred into the service for an OT assessment. </w:t>
      </w:r>
    </w:p>
    <w:p w14:paraId="6184FBAF" w14:textId="6A03A4E3" w:rsidR="1913792F" w:rsidRDefault="1913792F" w:rsidP="6E4C5E5B">
      <w:pPr>
        <w:pStyle w:val="ListParagraph"/>
        <w:shd w:val="clear" w:color="auto" w:fill="FFFFFF" w:themeFill="background1"/>
        <w:spacing w:before="240" w:after="240"/>
        <w:rPr>
          <w:rFonts w:ascii="Aptos" w:eastAsia="Aptos" w:hAnsi="Aptos" w:cs="Aptos"/>
          <w:color w:val="000000" w:themeColor="text1"/>
          <w:sz w:val="24"/>
          <w:szCs w:val="24"/>
        </w:rPr>
      </w:pPr>
      <w:r w:rsidRPr="6E4C5E5B">
        <w:rPr>
          <w:rFonts w:ascii="Aptos" w:eastAsia="Aptos" w:hAnsi="Aptos" w:cs="Aptos"/>
          <w:b/>
          <w:bCs/>
          <w:color w:val="000000" w:themeColor="text1"/>
          <w:sz w:val="24"/>
          <w:szCs w:val="24"/>
        </w:rPr>
        <w:t>Motor Coordination Pathway</w:t>
      </w:r>
      <w:r w:rsidRPr="6E4C5E5B">
        <w:rPr>
          <w:rFonts w:ascii="Aptos" w:eastAsia="Aptos" w:hAnsi="Aptos" w:cs="Aptos"/>
          <w:color w:val="000000" w:themeColor="text1"/>
          <w:sz w:val="24"/>
          <w:szCs w:val="24"/>
        </w:rPr>
        <w:t xml:space="preserve">: Any child aged 0 – 19 who is suspected of having an underlying movement difficulty, such as Developmental Coordination Disorder or concerns around gross and / or fine motor difficulties which significantly impact on Occupational Performance. Difficulties may be observed in connection with dressing, PE, washing and/or using cutlery. </w:t>
      </w:r>
    </w:p>
    <w:p w14:paraId="2B1FE049" w14:textId="3ECCBE3C" w:rsidR="6E4C5E5B" w:rsidRDefault="6E4C5E5B" w:rsidP="6E4C5E5B">
      <w:pPr>
        <w:pStyle w:val="ListParagraph"/>
        <w:shd w:val="clear" w:color="auto" w:fill="FFFFFF" w:themeFill="background1"/>
        <w:spacing w:before="240" w:after="240"/>
        <w:rPr>
          <w:rFonts w:ascii="Aptos" w:eastAsia="Aptos" w:hAnsi="Aptos" w:cs="Aptos"/>
          <w:color w:val="000000" w:themeColor="text1"/>
          <w:sz w:val="24"/>
          <w:szCs w:val="24"/>
        </w:rPr>
      </w:pPr>
    </w:p>
    <w:p w14:paraId="7FA43E17" w14:textId="5368DF3E" w:rsidR="1913792F" w:rsidRDefault="1913792F" w:rsidP="6E4C5E5B">
      <w:pPr>
        <w:pStyle w:val="ListParagraph"/>
        <w:shd w:val="clear" w:color="auto" w:fill="FFFFFF" w:themeFill="background1"/>
        <w:spacing w:before="240" w:after="240"/>
        <w:rPr>
          <w:rFonts w:ascii="Aptos" w:eastAsia="Aptos" w:hAnsi="Aptos" w:cs="Aptos"/>
          <w:color w:val="000000" w:themeColor="text1"/>
        </w:rPr>
      </w:pPr>
      <w:r w:rsidRPr="6E4C5E5B">
        <w:rPr>
          <w:rFonts w:ascii="Aptos" w:eastAsia="Aptos" w:hAnsi="Aptos" w:cs="Aptos"/>
          <w:color w:val="000000" w:themeColor="text1"/>
          <w:sz w:val="24"/>
          <w:szCs w:val="24"/>
        </w:rPr>
        <w:t xml:space="preserve">In terms of handwriting OT's do not teach handwriting. We will address foundations of handwriting such as poor hand strength, fine motor difficulties, prewriting skills such as bilateral integration, core strength and midline crossing. We may also look at visual perception. We would also expect that school have put things in place to support handwriting prior to our referral. Generally, </w:t>
      </w:r>
      <w:proofErr w:type="gramStart"/>
      <w:r w:rsidRPr="6E4C5E5B">
        <w:rPr>
          <w:rFonts w:ascii="Aptos" w:eastAsia="Aptos" w:hAnsi="Aptos" w:cs="Aptos"/>
          <w:color w:val="000000" w:themeColor="text1"/>
          <w:sz w:val="24"/>
          <w:szCs w:val="24"/>
        </w:rPr>
        <w:t>in regard to</w:t>
      </w:r>
      <w:proofErr w:type="gramEnd"/>
      <w:r w:rsidRPr="6E4C5E5B">
        <w:rPr>
          <w:rFonts w:ascii="Aptos" w:eastAsia="Aptos" w:hAnsi="Aptos" w:cs="Aptos"/>
          <w:color w:val="000000" w:themeColor="text1"/>
          <w:sz w:val="24"/>
          <w:szCs w:val="24"/>
        </w:rPr>
        <w:t xml:space="preserve"> handwriting we are looking at hand function and this usually affects more than just handwriting in isolation for example dressing, cutting with scissors. It is also important to consider physical difficulties/ diagnosis as well which we would look at as well.</w:t>
      </w:r>
    </w:p>
    <w:p w14:paraId="176980EA" w14:textId="72C2E727" w:rsidR="6E4C5E5B" w:rsidRDefault="6E4C5E5B" w:rsidP="6E4C5E5B">
      <w:pPr>
        <w:pStyle w:val="ListParagraph"/>
        <w:rPr>
          <w:rFonts w:ascii="Arial" w:hAnsi="Arial" w:cs="Arial"/>
          <w:b/>
          <w:bCs/>
          <w:u w:val="single"/>
        </w:rPr>
      </w:pPr>
    </w:p>
    <w:p w14:paraId="65FBECD5" w14:textId="77777777" w:rsidR="00D2313D" w:rsidRPr="00D2313D" w:rsidRDefault="00D2313D" w:rsidP="00D2313D">
      <w:pPr>
        <w:rPr>
          <w:rFonts w:ascii="Arial" w:hAnsi="Arial" w:cs="Arial"/>
          <w:b/>
          <w:u w:val="single"/>
        </w:rPr>
      </w:pPr>
    </w:p>
    <w:p w14:paraId="0CB987D1" w14:textId="77777777" w:rsidR="00687306" w:rsidRPr="003507F4" w:rsidRDefault="006604E7" w:rsidP="006604E7">
      <w:pPr>
        <w:rPr>
          <w:rFonts w:ascii="Arial" w:hAnsi="Arial" w:cs="Arial"/>
          <w:b/>
        </w:rPr>
      </w:pPr>
      <w:r w:rsidRPr="003507F4">
        <w:rPr>
          <w:rFonts w:ascii="Arial" w:hAnsi="Arial" w:cs="Arial"/>
          <w:b/>
          <w:u w:val="single"/>
        </w:rPr>
        <w:t>To refer to Occupational Therapy</w:t>
      </w:r>
    </w:p>
    <w:p w14:paraId="449C07A3" w14:textId="6D3A6314" w:rsidR="00DA550C" w:rsidRPr="003507F4" w:rsidRDefault="00687306" w:rsidP="6E4C5E5B">
      <w:pPr>
        <w:pStyle w:val="ListParagraph"/>
        <w:numPr>
          <w:ilvl w:val="0"/>
          <w:numId w:val="14"/>
        </w:numPr>
        <w:rPr>
          <w:rFonts w:ascii="Arial" w:hAnsi="Arial" w:cs="Arial"/>
          <w:b/>
          <w:bCs/>
        </w:rPr>
      </w:pPr>
      <w:r w:rsidRPr="6E4C5E5B">
        <w:rPr>
          <w:rFonts w:ascii="Arial" w:hAnsi="Arial" w:cs="Arial"/>
          <w:b/>
          <w:bCs/>
        </w:rPr>
        <w:lastRenderedPageBreak/>
        <w:t>Complete</w:t>
      </w:r>
      <w:r w:rsidR="006604E7" w:rsidRPr="6E4C5E5B">
        <w:rPr>
          <w:rFonts w:ascii="Arial" w:hAnsi="Arial" w:cs="Arial"/>
          <w:b/>
          <w:bCs/>
        </w:rPr>
        <w:t xml:space="preserve"> the</w:t>
      </w:r>
      <w:r w:rsidR="00A23E34" w:rsidRPr="6E4C5E5B">
        <w:rPr>
          <w:rFonts w:ascii="Arial" w:hAnsi="Arial" w:cs="Arial"/>
          <w:b/>
          <w:bCs/>
        </w:rPr>
        <w:t xml:space="preserve"> </w:t>
      </w:r>
      <w:r w:rsidR="31062087" w:rsidRPr="6E4C5E5B">
        <w:rPr>
          <w:rFonts w:ascii="Arial" w:hAnsi="Arial" w:cs="Arial"/>
          <w:b/>
          <w:bCs/>
        </w:rPr>
        <w:t xml:space="preserve">designated </w:t>
      </w:r>
      <w:r w:rsidR="006604E7" w:rsidRPr="6E4C5E5B">
        <w:rPr>
          <w:rFonts w:ascii="Arial" w:hAnsi="Arial" w:cs="Arial"/>
          <w:b/>
          <w:bCs/>
        </w:rPr>
        <w:t>referral form</w:t>
      </w:r>
      <w:r w:rsidR="006604E7" w:rsidRPr="6E4C5E5B">
        <w:rPr>
          <w:rFonts w:ascii="Arial" w:hAnsi="Arial" w:cs="Arial"/>
        </w:rPr>
        <w:t xml:space="preserve"> – if you don’t have a referral form please contact</w:t>
      </w:r>
      <w:r w:rsidR="00A23E34" w:rsidRPr="6E4C5E5B">
        <w:rPr>
          <w:rFonts w:ascii="Arial" w:hAnsi="Arial" w:cs="Arial"/>
        </w:rPr>
        <w:t xml:space="preserve"> us to request one as we are </w:t>
      </w:r>
      <w:r w:rsidR="00A23E34" w:rsidRPr="6E4C5E5B">
        <w:rPr>
          <w:rFonts w:ascii="Arial" w:hAnsi="Arial" w:cs="Arial"/>
          <w:i/>
          <w:iCs/>
        </w:rPr>
        <w:t>una</w:t>
      </w:r>
      <w:r w:rsidR="006604E7" w:rsidRPr="6E4C5E5B">
        <w:rPr>
          <w:rFonts w:ascii="Arial" w:hAnsi="Arial" w:cs="Arial"/>
          <w:i/>
          <w:iCs/>
        </w:rPr>
        <w:t>ble</w:t>
      </w:r>
      <w:r w:rsidR="006604E7" w:rsidRPr="6E4C5E5B">
        <w:rPr>
          <w:rFonts w:ascii="Arial" w:hAnsi="Arial" w:cs="Arial"/>
        </w:rPr>
        <w:t xml:space="preserve"> to acce</w:t>
      </w:r>
      <w:r w:rsidR="00973CB4" w:rsidRPr="6E4C5E5B">
        <w:rPr>
          <w:rFonts w:ascii="Arial" w:hAnsi="Arial" w:cs="Arial"/>
        </w:rPr>
        <w:t>pt a referral in another format (</w:t>
      </w:r>
      <w:proofErr w:type="gramStart"/>
      <w:r w:rsidR="00973CB4" w:rsidRPr="6E4C5E5B">
        <w:rPr>
          <w:rFonts w:ascii="Arial" w:hAnsi="Arial" w:cs="Arial"/>
        </w:rPr>
        <w:t>with the exception of</w:t>
      </w:r>
      <w:proofErr w:type="gramEnd"/>
      <w:r w:rsidR="00973CB4" w:rsidRPr="6E4C5E5B">
        <w:rPr>
          <w:rFonts w:ascii="Arial" w:hAnsi="Arial" w:cs="Arial"/>
        </w:rPr>
        <w:t xml:space="preserve"> </w:t>
      </w:r>
      <w:proofErr w:type="gramStart"/>
      <w:r w:rsidR="00973CB4" w:rsidRPr="6E4C5E5B">
        <w:rPr>
          <w:rFonts w:ascii="Arial" w:hAnsi="Arial" w:cs="Arial"/>
        </w:rPr>
        <w:t>Consultant</w:t>
      </w:r>
      <w:proofErr w:type="gramEnd"/>
      <w:r w:rsidR="00973CB4" w:rsidRPr="6E4C5E5B">
        <w:rPr>
          <w:rFonts w:ascii="Arial" w:hAnsi="Arial" w:cs="Arial"/>
        </w:rPr>
        <w:t xml:space="preserve"> referrals)</w:t>
      </w:r>
      <w:r w:rsidR="00617A7E" w:rsidRPr="6E4C5E5B">
        <w:rPr>
          <w:rFonts w:ascii="Arial" w:hAnsi="Arial" w:cs="Arial"/>
        </w:rPr>
        <w:t>.</w:t>
      </w:r>
    </w:p>
    <w:p w14:paraId="4624138A" w14:textId="52C37358" w:rsidR="00617A7E" w:rsidRDefault="00EF1280" w:rsidP="6E4C5E5B">
      <w:pPr>
        <w:rPr>
          <w:rFonts w:ascii="Arial" w:hAnsi="Arial" w:cs="Arial"/>
          <w:b/>
          <w:bCs/>
        </w:rPr>
      </w:pPr>
      <w:hyperlink r:id="rId11">
        <w:r w:rsidRPr="6E4C5E5B">
          <w:rPr>
            <w:rStyle w:val="Hyperlink"/>
            <w:rFonts w:ascii="Arial" w:hAnsi="Arial" w:cs="Arial"/>
            <w:b/>
            <w:bCs/>
          </w:rPr>
          <w:t>ste-tr.westacklamcentre@nhs.net</w:t>
        </w:r>
      </w:hyperlink>
      <w:r w:rsidRPr="6E4C5E5B">
        <w:rPr>
          <w:rFonts w:ascii="Arial" w:hAnsi="Arial" w:cs="Arial"/>
          <w:b/>
          <w:bCs/>
        </w:rPr>
        <w:t xml:space="preserve"> or telephone 01642 944506 to request one. </w:t>
      </w:r>
      <w:r w:rsidR="00617A7E" w:rsidRPr="6E4C5E5B">
        <w:rPr>
          <w:rFonts w:ascii="Arial" w:hAnsi="Arial" w:cs="Arial"/>
          <w:b/>
          <w:bCs/>
        </w:rPr>
        <w:t xml:space="preserve"> </w:t>
      </w:r>
    </w:p>
    <w:p w14:paraId="710E5DE3" w14:textId="77777777" w:rsidR="00AA0D53" w:rsidRDefault="00AA0D53" w:rsidP="00687306">
      <w:pPr>
        <w:rPr>
          <w:rFonts w:ascii="Arial" w:hAnsi="Arial" w:cs="Arial"/>
          <w:b/>
        </w:rPr>
      </w:pPr>
      <w:r>
        <w:rPr>
          <w:rFonts w:ascii="Arial" w:hAnsi="Arial" w:cs="Arial"/>
          <w:b/>
        </w:rPr>
        <w:t xml:space="preserve">Referrals are accepted by </w:t>
      </w:r>
      <w:r w:rsidR="00F921E9">
        <w:rPr>
          <w:rFonts w:ascii="Arial" w:hAnsi="Arial" w:cs="Arial"/>
          <w:b/>
        </w:rPr>
        <w:t xml:space="preserve">all </w:t>
      </w:r>
      <w:r>
        <w:rPr>
          <w:rFonts w:ascii="Arial" w:hAnsi="Arial" w:cs="Arial"/>
          <w:b/>
        </w:rPr>
        <w:t>Health, Social Care and Education professionals.</w:t>
      </w:r>
    </w:p>
    <w:p w14:paraId="4F34B59D" w14:textId="77777777" w:rsidR="00D2313D" w:rsidRDefault="00D2313D" w:rsidP="00687306">
      <w:pPr>
        <w:rPr>
          <w:rFonts w:ascii="Arial" w:hAnsi="Arial" w:cs="Arial"/>
          <w:b/>
        </w:rPr>
      </w:pPr>
    </w:p>
    <w:p w14:paraId="34283475" w14:textId="77777777" w:rsidR="002D4686" w:rsidRDefault="002D4686" w:rsidP="00687306">
      <w:pPr>
        <w:rPr>
          <w:rFonts w:ascii="Arial" w:hAnsi="Arial" w:cs="Arial"/>
          <w:b/>
        </w:rPr>
      </w:pPr>
    </w:p>
    <w:p w14:paraId="05713FFA" w14:textId="77777777" w:rsidR="002D4686" w:rsidRPr="00D479C1" w:rsidRDefault="002D4686" w:rsidP="00687306">
      <w:pPr>
        <w:rPr>
          <w:rFonts w:ascii="Arial" w:hAnsi="Arial" w:cs="Arial"/>
          <w:b/>
        </w:rPr>
      </w:pPr>
    </w:p>
    <w:p w14:paraId="64B01AA2" w14:textId="77777777" w:rsidR="00980216" w:rsidRDefault="00980216" w:rsidP="003507F4">
      <w:pPr>
        <w:rPr>
          <w:rFonts w:ascii="Arial" w:hAnsi="Arial" w:cs="Arial"/>
          <w:b/>
          <w:u w:val="single"/>
        </w:rPr>
      </w:pPr>
    </w:p>
    <w:p w14:paraId="52FA9743" w14:textId="77777777" w:rsidR="00980216" w:rsidRDefault="00980216" w:rsidP="003507F4">
      <w:pPr>
        <w:rPr>
          <w:rFonts w:ascii="Arial" w:hAnsi="Arial" w:cs="Arial"/>
          <w:b/>
          <w:u w:val="single"/>
        </w:rPr>
      </w:pPr>
    </w:p>
    <w:p w14:paraId="7289BA15" w14:textId="77777777" w:rsidR="00980216" w:rsidRDefault="00980216" w:rsidP="003507F4">
      <w:pPr>
        <w:rPr>
          <w:rFonts w:ascii="Arial" w:hAnsi="Arial" w:cs="Arial"/>
          <w:b/>
          <w:u w:val="single"/>
        </w:rPr>
      </w:pPr>
    </w:p>
    <w:p w14:paraId="28B4A22E" w14:textId="77777777" w:rsidR="00052D61" w:rsidRPr="003507F4" w:rsidRDefault="00D479C1" w:rsidP="003507F4">
      <w:pPr>
        <w:rPr>
          <w:rFonts w:ascii="Arial" w:hAnsi="Arial" w:cs="Arial"/>
          <w:i/>
        </w:rPr>
      </w:pPr>
      <w:r w:rsidRPr="003507F4">
        <w:rPr>
          <w:rFonts w:ascii="Arial" w:hAnsi="Arial" w:cs="Arial"/>
          <w:b/>
          <w:u w:val="single"/>
        </w:rPr>
        <w:t>Exclusion Crit</w:t>
      </w:r>
      <w:r w:rsidR="00A1546D" w:rsidRPr="003507F4">
        <w:rPr>
          <w:rFonts w:ascii="Arial" w:hAnsi="Arial" w:cs="Arial"/>
          <w:b/>
          <w:u w:val="single"/>
        </w:rPr>
        <w:t>eria</w:t>
      </w:r>
      <w:r w:rsidR="00F13FCA" w:rsidRPr="003507F4">
        <w:rPr>
          <w:rFonts w:ascii="Arial" w:hAnsi="Arial" w:cs="Arial"/>
        </w:rPr>
        <w:t>:</w:t>
      </w:r>
      <w:r w:rsidR="002A07E4" w:rsidRPr="003507F4">
        <w:rPr>
          <w:rFonts w:ascii="Arial" w:hAnsi="Arial" w:cs="Arial"/>
        </w:rPr>
        <w:t xml:space="preserve"> </w:t>
      </w:r>
      <w:r w:rsidR="002A07E4" w:rsidRPr="003507F4">
        <w:rPr>
          <w:rFonts w:ascii="Arial" w:hAnsi="Arial" w:cs="Arial"/>
          <w:i/>
        </w:rPr>
        <w:t>Please read exclusion criteria carefully as referrals will be rejected for the following reasons</w:t>
      </w:r>
    </w:p>
    <w:p w14:paraId="34BE7D94" w14:textId="77777777" w:rsidR="00617A7E" w:rsidRPr="00D479C1" w:rsidRDefault="00F921E9" w:rsidP="00052D61">
      <w:pPr>
        <w:pStyle w:val="ListParagraph"/>
        <w:numPr>
          <w:ilvl w:val="0"/>
          <w:numId w:val="12"/>
        </w:numPr>
        <w:spacing w:after="0" w:line="240" w:lineRule="auto"/>
        <w:rPr>
          <w:rFonts w:ascii="Arial" w:hAnsi="Arial" w:cs="Arial"/>
          <w:sz w:val="24"/>
          <w:szCs w:val="24"/>
        </w:rPr>
      </w:pPr>
      <w:r w:rsidRPr="6E4C5E5B">
        <w:rPr>
          <w:rFonts w:ascii="Arial" w:hAnsi="Arial" w:cs="Arial"/>
          <w:sz w:val="24"/>
          <w:szCs w:val="24"/>
        </w:rPr>
        <w:t>Parental referrals</w:t>
      </w:r>
    </w:p>
    <w:p w14:paraId="3A61718C" w14:textId="152ACDFC" w:rsidR="00AA0D53" w:rsidRPr="00AA0D53" w:rsidRDefault="00817F6F" w:rsidP="6E4C5E5B">
      <w:pPr>
        <w:pStyle w:val="ListParagraph"/>
        <w:spacing w:after="0" w:line="240" w:lineRule="auto"/>
        <w:ind w:left="1080"/>
        <w:rPr>
          <w:rFonts w:ascii="Arial" w:hAnsi="Arial" w:cs="Arial"/>
          <w:sz w:val="24"/>
          <w:szCs w:val="24"/>
        </w:rPr>
      </w:pPr>
      <w:r w:rsidRPr="6E4C5E5B">
        <w:rPr>
          <w:rFonts w:ascii="Arial" w:hAnsi="Arial" w:cs="Arial"/>
          <w:sz w:val="24"/>
          <w:szCs w:val="24"/>
        </w:rPr>
        <w:t xml:space="preserve"> </w:t>
      </w:r>
    </w:p>
    <w:p w14:paraId="474DD616" w14:textId="77777777" w:rsidR="007D161B" w:rsidRDefault="007D161B" w:rsidP="00D2313D">
      <w:pPr>
        <w:pStyle w:val="ListParagraph"/>
        <w:numPr>
          <w:ilvl w:val="0"/>
          <w:numId w:val="12"/>
        </w:numPr>
        <w:spacing w:after="0" w:line="240" w:lineRule="auto"/>
        <w:rPr>
          <w:rFonts w:ascii="Arial" w:hAnsi="Arial" w:cs="Arial"/>
          <w:sz w:val="24"/>
          <w:szCs w:val="24"/>
        </w:rPr>
      </w:pPr>
      <w:r w:rsidRPr="00D479C1">
        <w:rPr>
          <w:rFonts w:ascii="Arial" w:hAnsi="Arial" w:cs="Arial"/>
          <w:sz w:val="24"/>
          <w:szCs w:val="24"/>
        </w:rPr>
        <w:t xml:space="preserve">Children who </w:t>
      </w:r>
      <w:r w:rsidR="00D2313D">
        <w:rPr>
          <w:rFonts w:ascii="Arial" w:hAnsi="Arial" w:cs="Arial"/>
          <w:sz w:val="24"/>
          <w:szCs w:val="24"/>
        </w:rPr>
        <w:t xml:space="preserve">only </w:t>
      </w:r>
      <w:r w:rsidRPr="00D479C1">
        <w:rPr>
          <w:rFonts w:ascii="Arial" w:hAnsi="Arial" w:cs="Arial"/>
          <w:sz w:val="24"/>
          <w:szCs w:val="24"/>
        </w:rPr>
        <w:t>require equipment provision / adaptations in the home outside of postural management intervention.</w:t>
      </w:r>
    </w:p>
    <w:p w14:paraId="101AD5BF" w14:textId="77777777" w:rsidR="00AA0D53" w:rsidRPr="00AA0D53" w:rsidRDefault="00AA0D53" w:rsidP="00AA0D53">
      <w:pPr>
        <w:spacing w:after="0" w:line="240" w:lineRule="auto"/>
        <w:rPr>
          <w:rFonts w:ascii="Arial" w:hAnsi="Arial" w:cs="Arial"/>
          <w:sz w:val="24"/>
          <w:szCs w:val="24"/>
        </w:rPr>
      </w:pPr>
    </w:p>
    <w:p w14:paraId="7E5AECAA" w14:textId="4C614FA3" w:rsidR="007D161B" w:rsidRPr="00D479C1" w:rsidRDefault="007D161B" w:rsidP="6E4C5E5B">
      <w:pPr>
        <w:pStyle w:val="ListParagraph"/>
        <w:numPr>
          <w:ilvl w:val="0"/>
          <w:numId w:val="12"/>
        </w:numPr>
        <w:spacing w:after="0" w:line="240" w:lineRule="auto"/>
        <w:rPr>
          <w:rFonts w:ascii="Arial" w:hAnsi="Arial" w:cs="Arial"/>
          <w:sz w:val="24"/>
          <w:szCs w:val="24"/>
        </w:rPr>
      </w:pPr>
      <w:r w:rsidRPr="6E4C5E5B">
        <w:rPr>
          <w:rFonts w:ascii="Arial" w:hAnsi="Arial" w:cs="Arial"/>
          <w:sz w:val="24"/>
          <w:szCs w:val="24"/>
        </w:rPr>
        <w:t>Children who do not have any identified Occupa</w:t>
      </w:r>
      <w:r w:rsidR="00F94B4F" w:rsidRPr="6E4C5E5B">
        <w:rPr>
          <w:rFonts w:ascii="Arial" w:hAnsi="Arial" w:cs="Arial"/>
          <w:sz w:val="24"/>
          <w:szCs w:val="24"/>
        </w:rPr>
        <w:t>tional Performance difficulties</w:t>
      </w:r>
    </w:p>
    <w:p w14:paraId="3386BD49" w14:textId="6F07EE0B" w:rsidR="6E4C5E5B" w:rsidRDefault="6E4C5E5B" w:rsidP="6E4C5E5B">
      <w:pPr>
        <w:pStyle w:val="ListParagraph"/>
        <w:spacing w:after="0" w:line="240" w:lineRule="auto"/>
        <w:ind w:left="1080"/>
        <w:rPr>
          <w:rFonts w:ascii="Arial" w:hAnsi="Arial" w:cs="Arial"/>
          <w:sz w:val="24"/>
          <w:szCs w:val="24"/>
        </w:rPr>
      </w:pPr>
    </w:p>
    <w:p w14:paraId="013630B8" w14:textId="2C202B8C" w:rsidR="007D161B" w:rsidRPr="00D479C1" w:rsidRDefault="007D161B" w:rsidP="00052D61">
      <w:pPr>
        <w:pStyle w:val="ListParagraph"/>
        <w:numPr>
          <w:ilvl w:val="0"/>
          <w:numId w:val="12"/>
        </w:numPr>
        <w:spacing w:after="0" w:line="240" w:lineRule="auto"/>
        <w:rPr>
          <w:rFonts w:ascii="Arial" w:hAnsi="Arial" w:cs="Arial"/>
          <w:sz w:val="24"/>
          <w:szCs w:val="24"/>
        </w:rPr>
      </w:pPr>
      <w:r w:rsidRPr="6E4C5E5B">
        <w:rPr>
          <w:rFonts w:ascii="Arial" w:hAnsi="Arial" w:cs="Arial"/>
          <w:sz w:val="24"/>
          <w:szCs w:val="24"/>
        </w:rPr>
        <w:t xml:space="preserve">Children with eating </w:t>
      </w:r>
      <w:r w:rsidR="00501CCB" w:rsidRPr="6E4C5E5B">
        <w:rPr>
          <w:rFonts w:ascii="Arial" w:hAnsi="Arial" w:cs="Arial"/>
          <w:sz w:val="24"/>
          <w:szCs w:val="24"/>
        </w:rPr>
        <w:t xml:space="preserve">challenges (such as ARFIDS, PICA) </w:t>
      </w:r>
    </w:p>
    <w:p w14:paraId="16F7B92B" w14:textId="77777777" w:rsidR="007D161B" w:rsidRPr="00D479C1" w:rsidRDefault="007D161B" w:rsidP="007D161B">
      <w:pPr>
        <w:pStyle w:val="ListParagraph"/>
        <w:rPr>
          <w:rFonts w:ascii="Arial" w:hAnsi="Arial" w:cs="Arial"/>
          <w:sz w:val="24"/>
          <w:szCs w:val="24"/>
        </w:rPr>
      </w:pPr>
    </w:p>
    <w:p w14:paraId="3887748C" w14:textId="0ECCEA81" w:rsidR="00501CCB" w:rsidRDefault="007D161B" w:rsidP="00501CCB">
      <w:pPr>
        <w:pStyle w:val="ListParagraph"/>
        <w:numPr>
          <w:ilvl w:val="0"/>
          <w:numId w:val="12"/>
        </w:numPr>
        <w:spacing w:after="0" w:line="240" w:lineRule="auto"/>
        <w:rPr>
          <w:rFonts w:ascii="Arial" w:hAnsi="Arial" w:cs="Arial"/>
          <w:sz w:val="24"/>
          <w:szCs w:val="24"/>
        </w:rPr>
      </w:pPr>
      <w:r w:rsidRPr="6E4C5E5B">
        <w:rPr>
          <w:rFonts w:ascii="Arial" w:hAnsi="Arial" w:cs="Arial"/>
          <w:sz w:val="24"/>
          <w:szCs w:val="24"/>
        </w:rPr>
        <w:t>Children</w:t>
      </w:r>
      <w:r w:rsidR="00DD5D2C" w:rsidRPr="6E4C5E5B">
        <w:rPr>
          <w:rFonts w:ascii="Arial" w:hAnsi="Arial" w:cs="Arial"/>
          <w:sz w:val="24"/>
          <w:szCs w:val="24"/>
        </w:rPr>
        <w:t xml:space="preserve"> whose core deficit is </w:t>
      </w:r>
      <w:proofErr w:type="gramStart"/>
      <w:r w:rsidR="00DD5D2C" w:rsidRPr="6E4C5E5B">
        <w:rPr>
          <w:rFonts w:ascii="Arial" w:hAnsi="Arial" w:cs="Arial"/>
          <w:sz w:val="24"/>
          <w:szCs w:val="24"/>
        </w:rPr>
        <w:t>as a result of</w:t>
      </w:r>
      <w:proofErr w:type="gramEnd"/>
      <w:r w:rsidR="00DD5D2C" w:rsidRPr="6E4C5E5B">
        <w:rPr>
          <w:rFonts w:ascii="Arial" w:hAnsi="Arial" w:cs="Arial"/>
          <w:sz w:val="24"/>
          <w:szCs w:val="24"/>
        </w:rPr>
        <w:t xml:space="preserve"> a</w:t>
      </w:r>
      <w:r w:rsidR="009C11B0" w:rsidRPr="6E4C5E5B">
        <w:rPr>
          <w:rFonts w:ascii="Arial" w:hAnsi="Arial" w:cs="Arial"/>
          <w:sz w:val="24"/>
          <w:szCs w:val="24"/>
        </w:rPr>
        <w:t xml:space="preserve"> </w:t>
      </w:r>
      <w:r w:rsidR="20776755" w:rsidRPr="6E4C5E5B">
        <w:rPr>
          <w:rFonts w:ascii="Arial" w:hAnsi="Arial" w:cs="Arial"/>
          <w:sz w:val="24"/>
          <w:szCs w:val="24"/>
        </w:rPr>
        <w:t>significant Mental</w:t>
      </w:r>
      <w:r w:rsidR="009C11B0" w:rsidRPr="6E4C5E5B">
        <w:rPr>
          <w:rFonts w:ascii="Arial" w:hAnsi="Arial" w:cs="Arial"/>
          <w:sz w:val="24"/>
          <w:szCs w:val="24"/>
        </w:rPr>
        <w:t xml:space="preserve"> H</w:t>
      </w:r>
      <w:r w:rsidR="00DD5D2C" w:rsidRPr="6E4C5E5B">
        <w:rPr>
          <w:rFonts w:ascii="Arial" w:hAnsi="Arial" w:cs="Arial"/>
          <w:sz w:val="24"/>
          <w:szCs w:val="24"/>
        </w:rPr>
        <w:t xml:space="preserve">ealth </w:t>
      </w:r>
      <w:r w:rsidR="009C11B0" w:rsidRPr="6E4C5E5B">
        <w:rPr>
          <w:rFonts w:ascii="Arial" w:hAnsi="Arial" w:cs="Arial"/>
          <w:sz w:val="24"/>
          <w:szCs w:val="24"/>
        </w:rPr>
        <w:t xml:space="preserve">Disorder, such as anxiety, attachment, </w:t>
      </w:r>
      <w:r w:rsidR="002D4686" w:rsidRPr="6E4C5E5B">
        <w:rPr>
          <w:rFonts w:ascii="Arial" w:hAnsi="Arial" w:cs="Arial"/>
          <w:sz w:val="24"/>
          <w:szCs w:val="24"/>
        </w:rPr>
        <w:t>self-harm</w:t>
      </w:r>
      <w:r w:rsidR="009C11B0" w:rsidRPr="6E4C5E5B">
        <w:rPr>
          <w:rFonts w:ascii="Arial" w:hAnsi="Arial" w:cs="Arial"/>
          <w:sz w:val="24"/>
          <w:szCs w:val="24"/>
        </w:rPr>
        <w:t xml:space="preserve"> or</w:t>
      </w:r>
      <w:r w:rsidR="00DD5D2C" w:rsidRPr="6E4C5E5B">
        <w:rPr>
          <w:rFonts w:ascii="Arial" w:hAnsi="Arial" w:cs="Arial"/>
          <w:sz w:val="24"/>
          <w:szCs w:val="24"/>
        </w:rPr>
        <w:t xml:space="preserve"> OCD</w:t>
      </w:r>
    </w:p>
    <w:p w14:paraId="3F8F009B" w14:textId="77777777" w:rsidR="009C11B0" w:rsidRPr="009C11B0" w:rsidRDefault="009C11B0" w:rsidP="009C11B0">
      <w:pPr>
        <w:spacing w:after="0" w:line="240" w:lineRule="auto"/>
        <w:rPr>
          <w:rFonts w:ascii="Arial" w:hAnsi="Arial" w:cs="Arial"/>
          <w:sz w:val="24"/>
          <w:szCs w:val="24"/>
        </w:rPr>
      </w:pPr>
    </w:p>
    <w:p w14:paraId="6C16FF17" w14:textId="77777777" w:rsidR="00617A7E" w:rsidRPr="00D479C1" w:rsidRDefault="00501CCB" w:rsidP="00052D61">
      <w:pPr>
        <w:pStyle w:val="ListParagraph"/>
        <w:numPr>
          <w:ilvl w:val="0"/>
          <w:numId w:val="12"/>
        </w:numPr>
        <w:spacing w:after="0" w:line="240" w:lineRule="auto"/>
        <w:rPr>
          <w:rFonts w:ascii="Arial" w:hAnsi="Arial" w:cs="Arial"/>
          <w:i/>
          <w:sz w:val="24"/>
          <w:szCs w:val="24"/>
        </w:rPr>
      </w:pPr>
      <w:r w:rsidRPr="00D479C1">
        <w:rPr>
          <w:rFonts w:ascii="Arial" w:hAnsi="Arial" w:cs="Arial"/>
          <w:sz w:val="24"/>
          <w:szCs w:val="24"/>
        </w:rPr>
        <w:t>Splinting</w:t>
      </w:r>
    </w:p>
    <w:p w14:paraId="49450BD1" w14:textId="77777777" w:rsidR="00501CCB" w:rsidRPr="00D479C1" w:rsidRDefault="00501CCB" w:rsidP="00501CCB">
      <w:pPr>
        <w:pStyle w:val="ListParagraph"/>
        <w:rPr>
          <w:rFonts w:ascii="Arial" w:hAnsi="Arial" w:cs="Arial"/>
          <w:i/>
          <w:sz w:val="24"/>
          <w:szCs w:val="24"/>
        </w:rPr>
      </w:pPr>
    </w:p>
    <w:p w14:paraId="78E33181" w14:textId="77777777" w:rsidR="00501CCB" w:rsidRPr="00EF1280" w:rsidRDefault="00501CCB" w:rsidP="00052D61">
      <w:pPr>
        <w:pStyle w:val="ListParagraph"/>
        <w:numPr>
          <w:ilvl w:val="0"/>
          <w:numId w:val="12"/>
        </w:numPr>
        <w:spacing w:after="0" w:line="240" w:lineRule="auto"/>
        <w:rPr>
          <w:rFonts w:ascii="Arial" w:hAnsi="Arial" w:cs="Arial"/>
          <w:i/>
          <w:sz w:val="24"/>
          <w:szCs w:val="24"/>
        </w:rPr>
      </w:pPr>
      <w:r w:rsidRPr="00D479C1">
        <w:rPr>
          <w:rFonts w:ascii="Arial" w:hAnsi="Arial" w:cs="Arial"/>
          <w:sz w:val="24"/>
          <w:szCs w:val="24"/>
        </w:rPr>
        <w:t>Referrals requesting implementation of recommendations / treatment devised by another Occupational Therapist / Service</w:t>
      </w:r>
    </w:p>
    <w:p w14:paraId="446663AD" w14:textId="739936DB" w:rsidR="00273DA0" w:rsidRPr="00273DA0" w:rsidRDefault="00273DA0" w:rsidP="6E4C5E5B">
      <w:pPr>
        <w:rPr>
          <w:rFonts w:ascii="Arial" w:hAnsi="Arial" w:cs="Arial"/>
          <w:i/>
          <w:iCs/>
          <w:sz w:val="24"/>
          <w:szCs w:val="24"/>
        </w:rPr>
      </w:pPr>
    </w:p>
    <w:p w14:paraId="270ACC13" w14:textId="77777777" w:rsidR="00273DA0" w:rsidRPr="00EF1280" w:rsidRDefault="00F921E9" w:rsidP="00052D61">
      <w:pPr>
        <w:pStyle w:val="ListParagraph"/>
        <w:numPr>
          <w:ilvl w:val="0"/>
          <w:numId w:val="12"/>
        </w:numPr>
        <w:spacing w:after="0" w:line="240" w:lineRule="auto"/>
        <w:rPr>
          <w:rFonts w:ascii="Arial" w:hAnsi="Arial" w:cs="Arial"/>
          <w:sz w:val="24"/>
          <w:szCs w:val="24"/>
        </w:rPr>
      </w:pPr>
      <w:r>
        <w:rPr>
          <w:rFonts w:ascii="Arial" w:hAnsi="Arial" w:cs="Arial"/>
          <w:sz w:val="24"/>
          <w:szCs w:val="24"/>
        </w:rPr>
        <w:t>Referrals will not be accepted from a professional on behalf of another professional</w:t>
      </w:r>
    </w:p>
    <w:p w14:paraId="6443C1C7" w14:textId="77777777" w:rsidR="00AE7936" w:rsidRPr="00D479C1" w:rsidRDefault="00AE7936" w:rsidP="00F46621">
      <w:pPr>
        <w:spacing w:after="0" w:line="240" w:lineRule="auto"/>
        <w:rPr>
          <w:rFonts w:ascii="Arial" w:hAnsi="Arial" w:cs="Arial"/>
          <w:i/>
          <w:sz w:val="24"/>
          <w:szCs w:val="24"/>
        </w:rPr>
      </w:pPr>
    </w:p>
    <w:p w14:paraId="166DD712" w14:textId="77777777" w:rsidR="00AE7936" w:rsidRPr="00D479C1" w:rsidRDefault="00AE7936" w:rsidP="00F46621">
      <w:pPr>
        <w:spacing w:after="0" w:line="240" w:lineRule="auto"/>
        <w:rPr>
          <w:rFonts w:ascii="Arial" w:hAnsi="Arial" w:cs="Arial"/>
          <w:i/>
          <w:sz w:val="24"/>
          <w:szCs w:val="24"/>
        </w:rPr>
      </w:pPr>
    </w:p>
    <w:p w14:paraId="0EE096F9" w14:textId="77777777" w:rsidR="00980216" w:rsidRDefault="00980216" w:rsidP="00AE7936">
      <w:pPr>
        <w:spacing w:after="0" w:line="240" w:lineRule="auto"/>
        <w:jc w:val="center"/>
        <w:rPr>
          <w:rFonts w:ascii="Arial" w:hAnsi="Arial" w:cs="Arial"/>
          <w:b/>
          <w:i/>
          <w:sz w:val="24"/>
          <w:szCs w:val="24"/>
        </w:rPr>
      </w:pPr>
    </w:p>
    <w:p w14:paraId="590C823B" w14:textId="77777777" w:rsidR="00980216" w:rsidRDefault="00980216" w:rsidP="00AE7936">
      <w:pPr>
        <w:spacing w:after="0" w:line="240" w:lineRule="auto"/>
        <w:jc w:val="center"/>
        <w:rPr>
          <w:rFonts w:ascii="Arial" w:hAnsi="Arial" w:cs="Arial"/>
          <w:b/>
          <w:i/>
          <w:sz w:val="24"/>
          <w:szCs w:val="24"/>
        </w:rPr>
      </w:pPr>
    </w:p>
    <w:p w14:paraId="4FECFEFA" w14:textId="77777777" w:rsidR="00AE7936" w:rsidRPr="00D479C1" w:rsidRDefault="00AE7936" w:rsidP="00AE7936">
      <w:pPr>
        <w:spacing w:after="0" w:line="240" w:lineRule="auto"/>
        <w:jc w:val="center"/>
        <w:rPr>
          <w:rFonts w:ascii="Arial" w:hAnsi="Arial" w:cs="Arial"/>
          <w:b/>
          <w:i/>
          <w:sz w:val="24"/>
          <w:szCs w:val="24"/>
        </w:rPr>
      </w:pPr>
      <w:r w:rsidRPr="00D479C1">
        <w:rPr>
          <w:rFonts w:ascii="Arial" w:hAnsi="Arial" w:cs="Arial"/>
          <w:b/>
          <w:i/>
          <w:sz w:val="24"/>
          <w:szCs w:val="24"/>
        </w:rPr>
        <w:t>Community Paediatric Occupational Therapy</w:t>
      </w:r>
    </w:p>
    <w:p w14:paraId="51FEAC17" w14:textId="77777777" w:rsidR="00AE7936" w:rsidRPr="00D479C1" w:rsidRDefault="00AE7936" w:rsidP="00AE7936">
      <w:pPr>
        <w:spacing w:after="0" w:line="240" w:lineRule="auto"/>
        <w:jc w:val="center"/>
        <w:rPr>
          <w:rFonts w:ascii="Arial" w:hAnsi="Arial" w:cs="Arial"/>
          <w:b/>
          <w:i/>
          <w:sz w:val="24"/>
          <w:szCs w:val="24"/>
        </w:rPr>
      </w:pPr>
      <w:r w:rsidRPr="00D479C1">
        <w:rPr>
          <w:rFonts w:ascii="Arial" w:hAnsi="Arial" w:cs="Arial"/>
          <w:b/>
          <w:i/>
          <w:sz w:val="24"/>
          <w:szCs w:val="24"/>
        </w:rPr>
        <w:t>West Acklam Centre</w:t>
      </w:r>
    </w:p>
    <w:p w14:paraId="321CBE15" w14:textId="77777777" w:rsidR="00AE7936" w:rsidRPr="00D479C1" w:rsidRDefault="00AE7936" w:rsidP="00AE7936">
      <w:pPr>
        <w:spacing w:after="0" w:line="240" w:lineRule="auto"/>
        <w:jc w:val="center"/>
        <w:rPr>
          <w:rFonts w:ascii="Arial" w:hAnsi="Arial" w:cs="Arial"/>
          <w:b/>
          <w:i/>
          <w:sz w:val="24"/>
          <w:szCs w:val="24"/>
        </w:rPr>
      </w:pPr>
      <w:r w:rsidRPr="00D479C1">
        <w:rPr>
          <w:rFonts w:ascii="Arial" w:hAnsi="Arial" w:cs="Arial"/>
          <w:b/>
          <w:i/>
          <w:sz w:val="24"/>
          <w:szCs w:val="24"/>
        </w:rPr>
        <w:t>Birtley Avenue</w:t>
      </w:r>
    </w:p>
    <w:p w14:paraId="13B4E94C" w14:textId="77777777" w:rsidR="00AE7936" w:rsidRPr="00D479C1" w:rsidRDefault="00AE7936" w:rsidP="00AE7936">
      <w:pPr>
        <w:spacing w:after="0" w:line="240" w:lineRule="auto"/>
        <w:jc w:val="center"/>
        <w:rPr>
          <w:rFonts w:ascii="Arial" w:hAnsi="Arial" w:cs="Arial"/>
          <w:b/>
          <w:i/>
          <w:sz w:val="24"/>
          <w:szCs w:val="24"/>
        </w:rPr>
      </w:pPr>
      <w:r w:rsidRPr="00D479C1">
        <w:rPr>
          <w:rFonts w:ascii="Arial" w:hAnsi="Arial" w:cs="Arial"/>
          <w:b/>
          <w:i/>
          <w:sz w:val="24"/>
          <w:szCs w:val="24"/>
        </w:rPr>
        <w:t>Acklam</w:t>
      </w:r>
    </w:p>
    <w:p w14:paraId="1E66CEE5" w14:textId="77777777" w:rsidR="00AE7936" w:rsidRPr="00D479C1" w:rsidRDefault="00AE7936" w:rsidP="00AE7936">
      <w:pPr>
        <w:spacing w:after="0" w:line="240" w:lineRule="auto"/>
        <w:jc w:val="center"/>
        <w:rPr>
          <w:rFonts w:ascii="Arial" w:hAnsi="Arial" w:cs="Arial"/>
          <w:b/>
          <w:i/>
          <w:sz w:val="24"/>
          <w:szCs w:val="24"/>
        </w:rPr>
      </w:pPr>
      <w:r w:rsidRPr="00D479C1">
        <w:rPr>
          <w:rFonts w:ascii="Arial" w:hAnsi="Arial" w:cs="Arial"/>
          <w:b/>
          <w:i/>
          <w:sz w:val="24"/>
          <w:szCs w:val="24"/>
        </w:rPr>
        <w:t>Middlesbrough</w:t>
      </w:r>
    </w:p>
    <w:p w14:paraId="691BE933" w14:textId="77777777" w:rsidR="00AE7936" w:rsidRPr="00D479C1" w:rsidRDefault="00AE7936" w:rsidP="00AE7936">
      <w:pPr>
        <w:spacing w:after="0" w:line="240" w:lineRule="auto"/>
        <w:jc w:val="center"/>
        <w:rPr>
          <w:rFonts w:ascii="Arial" w:hAnsi="Arial" w:cs="Arial"/>
          <w:b/>
          <w:i/>
          <w:sz w:val="24"/>
          <w:szCs w:val="24"/>
        </w:rPr>
      </w:pPr>
      <w:r w:rsidRPr="00D479C1">
        <w:rPr>
          <w:rFonts w:ascii="Arial" w:hAnsi="Arial" w:cs="Arial"/>
          <w:b/>
          <w:i/>
          <w:sz w:val="24"/>
          <w:szCs w:val="24"/>
        </w:rPr>
        <w:t>TS5 8LA</w:t>
      </w:r>
    </w:p>
    <w:p w14:paraId="6ECE4AB4" w14:textId="77777777" w:rsidR="00AE7936" w:rsidRPr="00D479C1" w:rsidRDefault="00AE7936" w:rsidP="00AE7936">
      <w:pPr>
        <w:spacing w:after="0" w:line="240" w:lineRule="auto"/>
        <w:jc w:val="center"/>
        <w:rPr>
          <w:rFonts w:ascii="Arial" w:hAnsi="Arial" w:cs="Arial"/>
          <w:b/>
          <w:i/>
          <w:sz w:val="24"/>
          <w:szCs w:val="24"/>
        </w:rPr>
      </w:pPr>
    </w:p>
    <w:p w14:paraId="7B14BAEC" w14:textId="77777777" w:rsidR="00AE7936" w:rsidRPr="00D479C1" w:rsidRDefault="00AE7936" w:rsidP="00AE7936">
      <w:pPr>
        <w:spacing w:after="0" w:line="240" w:lineRule="auto"/>
        <w:jc w:val="center"/>
        <w:rPr>
          <w:rFonts w:ascii="Arial" w:hAnsi="Arial" w:cs="Arial"/>
          <w:b/>
          <w:i/>
          <w:sz w:val="24"/>
          <w:szCs w:val="24"/>
        </w:rPr>
      </w:pPr>
      <w:r w:rsidRPr="00D479C1">
        <w:rPr>
          <w:rFonts w:ascii="Arial" w:hAnsi="Arial" w:cs="Arial"/>
          <w:b/>
          <w:i/>
          <w:sz w:val="24"/>
          <w:szCs w:val="24"/>
        </w:rPr>
        <w:t>Tel: 01642 944506</w:t>
      </w:r>
    </w:p>
    <w:p w14:paraId="6553E05A" w14:textId="77777777" w:rsidR="00AE7936" w:rsidRDefault="00AE7936" w:rsidP="00AE7936">
      <w:pPr>
        <w:spacing w:after="0" w:line="240" w:lineRule="auto"/>
        <w:jc w:val="center"/>
        <w:rPr>
          <w:rFonts w:ascii="Arial" w:hAnsi="Arial" w:cs="Arial"/>
          <w:b/>
          <w:i/>
          <w:sz w:val="24"/>
          <w:szCs w:val="24"/>
        </w:rPr>
      </w:pPr>
    </w:p>
    <w:p w14:paraId="2821EED2" w14:textId="51374A36" w:rsidR="001C3F1C" w:rsidRPr="001C3F1C" w:rsidRDefault="001C3F1C" w:rsidP="793ED46D">
      <w:pPr>
        <w:spacing w:after="0"/>
        <w:rPr>
          <w:rFonts w:ascii="Arial" w:hAnsi="Arial" w:cs="Arial"/>
          <w:b/>
          <w:bCs/>
          <w:sz w:val="16"/>
          <w:szCs w:val="16"/>
        </w:rPr>
      </w:pPr>
    </w:p>
    <w:sectPr w:rsidR="001C3F1C" w:rsidRPr="001C3F1C" w:rsidSect="00980216">
      <w:footerReference w:type="default" r:id="rId12"/>
      <w:pgSz w:w="11906" w:h="16838"/>
      <w:pgMar w:top="709" w:right="282"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D24B1" w14:textId="77777777" w:rsidR="008D6E84" w:rsidRDefault="008D6E84" w:rsidP="008D6E84">
      <w:pPr>
        <w:spacing w:after="0" w:line="240" w:lineRule="auto"/>
      </w:pPr>
      <w:r>
        <w:separator/>
      </w:r>
    </w:p>
  </w:endnote>
  <w:endnote w:type="continuationSeparator" w:id="0">
    <w:p w14:paraId="74C4C990" w14:textId="77777777" w:rsidR="008D6E84" w:rsidRDefault="008D6E84" w:rsidP="008D6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823783"/>
      <w:docPartObj>
        <w:docPartGallery w:val="Page Numbers (Bottom of Page)"/>
        <w:docPartUnique/>
      </w:docPartObj>
    </w:sdtPr>
    <w:sdtEndPr/>
    <w:sdtContent>
      <w:sdt>
        <w:sdtPr>
          <w:id w:val="325637471"/>
          <w:docPartObj>
            <w:docPartGallery w:val="Page Numbers (Top of Page)"/>
            <w:docPartUnique/>
          </w:docPartObj>
        </w:sdtPr>
        <w:sdtEndPr/>
        <w:sdtContent>
          <w:p w14:paraId="05D736FB" w14:textId="77777777" w:rsidR="00F42F31" w:rsidRDefault="00F42F31" w:rsidP="00F42F31">
            <w:pPr>
              <w:pStyle w:val="Footer"/>
            </w:pPr>
            <w:r>
              <w:t xml:space="preserve">                              </w:t>
            </w:r>
          </w:p>
        </w:sdtContent>
      </w:sdt>
    </w:sdtContent>
  </w:sdt>
  <w:p w14:paraId="2C64F062" w14:textId="77777777" w:rsidR="008D6E84" w:rsidRPr="00F42F31" w:rsidRDefault="008D6E84" w:rsidP="00F42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F3EB7" w14:textId="77777777" w:rsidR="008D6E84" w:rsidRDefault="008D6E84" w:rsidP="008D6E84">
      <w:pPr>
        <w:spacing w:after="0" w:line="240" w:lineRule="auto"/>
      </w:pPr>
      <w:r>
        <w:separator/>
      </w:r>
    </w:p>
  </w:footnote>
  <w:footnote w:type="continuationSeparator" w:id="0">
    <w:p w14:paraId="57BF0B2E" w14:textId="77777777" w:rsidR="008D6E84" w:rsidRDefault="008D6E84" w:rsidP="008D6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0389"/>
    <w:multiLevelType w:val="hybridMultilevel"/>
    <w:tmpl w:val="12E41DD2"/>
    <w:lvl w:ilvl="0" w:tplc="F9C830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1A677F"/>
    <w:multiLevelType w:val="hybridMultilevel"/>
    <w:tmpl w:val="F59A9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46E67"/>
    <w:multiLevelType w:val="hybridMultilevel"/>
    <w:tmpl w:val="5F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51CD4"/>
    <w:multiLevelType w:val="hybridMultilevel"/>
    <w:tmpl w:val="5ED8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E42FD"/>
    <w:multiLevelType w:val="hybridMultilevel"/>
    <w:tmpl w:val="F7F2C884"/>
    <w:lvl w:ilvl="0" w:tplc="58FE77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A47208F"/>
    <w:multiLevelType w:val="hybridMultilevel"/>
    <w:tmpl w:val="91B0A8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3DB91324"/>
    <w:multiLevelType w:val="hybridMultilevel"/>
    <w:tmpl w:val="702CC8BC"/>
    <w:lvl w:ilvl="0" w:tplc="85824BD6">
      <w:start w:val="1"/>
      <w:numFmt w:val="upperLetter"/>
      <w:lvlText w:val="%1."/>
      <w:lvlJc w:val="left"/>
      <w:pPr>
        <w:ind w:left="1069" w:hanging="360"/>
      </w:pPr>
      <w:rPr>
        <w:rFonts w:hint="default"/>
        <w:b/>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7" w15:restartNumberingAfterBreak="0">
    <w:nsid w:val="42712F97"/>
    <w:multiLevelType w:val="hybridMultilevel"/>
    <w:tmpl w:val="08DAE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981B9C"/>
    <w:multiLevelType w:val="hybridMultilevel"/>
    <w:tmpl w:val="DF208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C36B7E"/>
    <w:multiLevelType w:val="hybridMultilevel"/>
    <w:tmpl w:val="0E0AF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5C35E7"/>
    <w:multiLevelType w:val="hybridMultilevel"/>
    <w:tmpl w:val="46C42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9067F1"/>
    <w:multiLevelType w:val="hybridMultilevel"/>
    <w:tmpl w:val="940898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72DB074A"/>
    <w:multiLevelType w:val="hybridMultilevel"/>
    <w:tmpl w:val="7BE8D072"/>
    <w:lvl w:ilvl="0" w:tplc="478668C0">
      <w:start w:val="1"/>
      <w:numFmt w:val="decimal"/>
      <w:lvlText w:val="%1."/>
      <w:lvlJc w:val="left"/>
      <w:pPr>
        <w:ind w:left="1080" w:hanging="360"/>
      </w:pPr>
      <w:rPr>
        <w:rFonts w:asciiTheme="minorHAnsi" w:hAnsiTheme="minorHAnsi" w:cs="Times New Roman" w:hint="default"/>
        <w:color w:val="auto"/>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6BA227A"/>
    <w:multiLevelType w:val="hybridMultilevel"/>
    <w:tmpl w:val="677A5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0B0712"/>
    <w:multiLevelType w:val="hybridMultilevel"/>
    <w:tmpl w:val="29CCE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5039354">
    <w:abstractNumId w:val="9"/>
  </w:num>
  <w:num w:numId="2" w16cid:durableId="209071628">
    <w:abstractNumId w:val="14"/>
  </w:num>
  <w:num w:numId="3" w16cid:durableId="1154298514">
    <w:abstractNumId w:val="7"/>
  </w:num>
  <w:num w:numId="4" w16cid:durableId="910428926">
    <w:abstractNumId w:val="8"/>
  </w:num>
  <w:num w:numId="5" w16cid:durableId="1052996609">
    <w:abstractNumId w:val="2"/>
  </w:num>
  <w:num w:numId="6" w16cid:durableId="323358522">
    <w:abstractNumId w:val="3"/>
  </w:num>
  <w:num w:numId="7" w16cid:durableId="766272951">
    <w:abstractNumId w:val="11"/>
  </w:num>
  <w:num w:numId="8" w16cid:durableId="1491826900">
    <w:abstractNumId w:val="13"/>
  </w:num>
  <w:num w:numId="9" w16cid:durableId="1109005410">
    <w:abstractNumId w:val="0"/>
  </w:num>
  <w:num w:numId="10" w16cid:durableId="2053116682">
    <w:abstractNumId w:val="6"/>
  </w:num>
  <w:num w:numId="11" w16cid:durableId="1133862678">
    <w:abstractNumId w:val="4"/>
  </w:num>
  <w:num w:numId="12" w16cid:durableId="1362392895">
    <w:abstractNumId w:val="12"/>
  </w:num>
  <w:num w:numId="13" w16cid:durableId="194316807">
    <w:abstractNumId w:val="10"/>
  </w:num>
  <w:num w:numId="14" w16cid:durableId="1128550763">
    <w:abstractNumId w:val="5"/>
  </w:num>
  <w:num w:numId="15" w16cid:durableId="150223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63"/>
    <w:rsid w:val="0001051B"/>
    <w:rsid w:val="00014702"/>
    <w:rsid w:val="00052D61"/>
    <w:rsid w:val="00060F01"/>
    <w:rsid w:val="00065777"/>
    <w:rsid w:val="000A1E63"/>
    <w:rsid w:val="000B6CFE"/>
    <w:rsid w:val="000D13A4"/>
    <w:rsid w:val="001359C3"/>
    <w:rsid w:val="00137790"/>
    <w:rsid w:val="00190A94"/>
    <w:rsid w:val="001A3D4F"/>
    <w:rsid w:val="001C0F5E"/>
    <w:rsid w:val="001C3F1C"/>
    <w:rsid w:val="001D3797"/>
    <w:rsid w:val="002573D7"/>
    <w:rsid w:val="00273DA0"/>
    <w:rsid w:val="002A07E4"/>
    <w:rsid w:val="002A3753"/>
    <w:rsid w:val="002D41AB"/>
    <w:rsid w:val="002D4686"/>
    <w:rsid w:val="002D7136"/>
    <w:rsid w:val="00300BFA"/>
    <w:rsid w:val="00311DD2"/>
    <w:rsid w:val="003423FB"/>
    <w:rsid w:val="003507F4"/>
    <w:rsid w:val="00352297"/>
    <w:rsid w:val="0038330A"/>
    <w:rsid w:val="003939F7"/>
    <w:rsid w:val="003A18DD"/>
    <w:rsid w:val="003B1920"/>
    <w:rsid w:val="003B59D6"/>
    <w:rsid w:val="00431866"/>
    <w:rsid w:val="00441786"/>
    <w:rsid w:val="00453F33"/>
    <w:rsid w:val="0046140C"/>
    <w:rsid w:val="00465993"/>
    <w:rsid w:val="004716AA"/>
    <w:rsid w:val="004743E0"/>
    <w:rsid w:val="004C7630"/>
    <w:rsid w:val="00501CCB"/>
    <w:rsid w:val="00507D2E"/>
    <w:rsid w:val="00517A9D"/>
    <w:rsid w:val="00557CC5"/>
    <w:rsid w:val="00563941"/>
    <w:rsid w:val="00570236"/>
    <w:rsid w:val="005D7B0E"/>
    <w:rsid w:val="005E77C4"/>
    <w:rsid w:val="00617A7E"/>
    <w:rsid w:val="00641BD0"/>
    <w:rsid w:val="006604E7"/>
    <w:rsid w:val="00687306"/>
    <w:rsid w:val="006A67FE"/>
    <w:rsid w:val="006D5715"/>
    <w:rsid w:val="006E5275"/>
    <w:rsid w:val="00763280"/>
    <w:rsid w:val="00797C99"/>
    <w:rsid w:val="007B0062"/>
    <w:rsid w:val="007D161B"/>
    <w:rsid w:val="00811F8F"/>
    <w:rsid w:val="00817F6F"/>
    <w:rsid w:val="008263F9"/>
    <w:rsid w:val="00851E1E"/>
    <w:rsid w:val="00855753"/>
    <w:rsid w:val="008A53B0"/>
    <w:rsid w:val="008D3BCA"/>
    <w:rsid w:val="008D6E84"/>
    <w:rsid w:val="008E2647"/>
    <w:rsid w:val="009200F3"/>
    <w:rsid w:val="00921F12"/>
    <w:rsid w:val="00973CB4"/>
    <w:rsid w:val="00975004"/>
    <w:rsid w:val="00980216"/>
    <w:rsid w:val="009B3C34"/>
    <w:rsid w:val="009C11B0"/>
    <w:rsid w:val="009C1576"/>
    <w:rsid w:val="00A1546D"/>
    <w:rsid w:val="00A23E34"/>
    <w:rsid w:val="00A36862"/>
    <w:rsid w:val="00A4410A"/>
    <w:rsid w:val="00A76A4D"/>
    <w:rsid w:val="00A84720"/>
    <w:rsid w:val="00A970A6"/>
    <w:rsid w:val="00AA0D53"/>
    <w:rsid w:val="00AA5D3C"/>
    <w:rsid w:val="00AC771C"/>
    <w:rsid w:val="00AE1B61"/>
    <w:rsid w:val="00AE7936"/>
    <w:rsid w:val="00AF312F"/>
    <w:rsid w:val="00B227EF"/>
    <w:rsid w:val="00B274BD"/>
    <w:rsid w:val="00B31246"/>
    <w:rsid w:val="00B457F0"/>
    <w:rsid w:val="00B8150A"/>
    <w:rsid w:val="00B84F63"/>
    <w:rsid w:val="00BB3CA4"/>
    <w:rsid w:val="00BD59A2"/>
    <w:rsid w:val="00BF3561"/>
    <w:rsid w:val="00C019EA"/>
    <w:rsid w:val="00C17D90"/>
    <w:rsid w:val="00C34F6B"/>
    <w:rsid w:val="00C84499"/>
    <w:rsid w:val="00D2313D"/>
    <w:rsid w:val="00D479C1"/>
    <w:rsid w:val="00D55E79"/>
    <w:rsid w:val="00D608D0"/>
    <w:rsid w:val="00D661CB"/>
    <w:rsid w:val="00D90363"/>
    <w:rsid w:val="00DA550C"/>
    <w:rsid w:val="00DD5D2C"/>
    <w:rsid w:val="00E61B31"/>
    <w:rsid w:val="00EC1C47"/>
    <w:rsid w:val="00EC7E66"/>
    <w:rsid w:val="00EF1280"/>
    <w:rsid w:val="00F13FCA"/>
    <w:rsid w:val="00F31ABF"/>
    <w:rsid w:val="00F42F31"/>
    <w:rsid w:val="00F46621"/>
    <w:rsid w:val="00F53587"/>
    <w:rsid w:val="00F921E9"/>
    <w:rsid w:val="00F92877"/>
    <w:rsid w:val="00F94B4F"/>
    <w:rsid w:val="00FB4F58"/>
    <w:rsid w:val="05157417"/>
    <w:rsid w:val="10141078"/>
    <w:rsid w:val="1913792F"/>
    <w:rsid w:val="200CB8DA"/>
    <w:rsid w:val="20776755"/>
    <w:rsid w:val="31062087"/>
    <w:rsid w:val="35FE2FC9"/>
    <w:rsid w:val="3E33A80A"/>
    <w:rsid w:val="4E7FBA8A"/>
    <w:rsid w:val="51E96AA2"/>
    <w:rsid w:val="5AFCFF24"/>
    <w:rsid w:val="5EF31B22"/>
    <w:rsid w:val="612966BC"/>
    <w:rsid w:val="6CB1E968"/>
    <w:rsid w:val="6E4C5E5B"/>
    <w:rsid w:val="71F61310"/>
    <w:rsid w:val="73558BBF"/>
    <w:rsid w:val="793ED46D"/>
    <w:rsid w:val="7DAF9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7257"/>
  <w15:docId w15:val="{D0F1B911-B9E9-4376-97B0-DAD61667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363"/>
    <w:pPr>
      <w:ind w:left="720"/>
      <w:contextualSpacing/>
    </w:pPr>
  </w:style>
  <w:style w:type="character" w:styleId="Hyperlink">
    <w:name w:val="Hyperlink"/>
    <w:basedOn w:val="DefaultParagraphFont"/>
    <w:uiPriority w:val="99"/>
    <w:unhideWhenUsed/>
    <w:rsid w:val="00687306"/>
    <w:rPr>
      <w:color w:val="0000FF" w:themeColor="hyperlink"/>
      <w:u w:val="single"/>
    </w:rPr>
  </w:style>
  <w:style w:type="paragraph" w:styleId="Header">
    <w:name w:val="header"/>
    <w:basedOn w:val="Normal"/>
    <w:link w:val="HeaderChar"/>
    <w:uiPriority w:val="99"/>
    <w:unhideWhenUsed/>
    <w:rsid w:val="008D6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84"/>
  </w:style>
  <w:style w:type="paragraph" w:styleId="Footer">
    <w:name w:val="footer"/>
    <w:basedOn w:val="Normal"/>
    <w:link w:val="FooterChar"/>
    <w:uiPriority w:val="99"/>
    <w:unhideWhenUsed/>
    <w:rsid w:val="008D6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84"/>
  </w:style>
  <w:style w:type="paragraph" w:styleId="BalloonText">
    <w:name w:val="Balloon Text"/>
    <w:basedOn w:val="Normal"/>
    <w:link w:val="BalloonTextChar"/>
    <w:uiPriority w:val="99"/>
    <w:semiHidden/>
    <w:unhideWhenUsed/>
    <w:rsid w:val="00F42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F31"/>
    <w:rPr>
      <w:rFonts w:ascii="Tahoma" w:hAnsi="Tahoma" w:cs="Tahoma"/>
      <w:sz w:val="16"/>
      <w:szCs w:val="16"/>
    </w:rPr>
  </w:style>
  <w:style w:type="table" w:styleId="TableGrid">
    <w:name w:val="Table Grid"/>
    <w:basedOn w:val="TableNormal"/>
    <w:uiPriority w:val="59"/>
    <w:rsid w:val="001C3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980216"/>
    <w:pPr>
      <w:spacing w:after="0" w:line="240" w:lineRule="auto"/>
    </w:pPr>
    <w:rPr>
      <w:rFonts w:ascii="Times New Roman" w:eastAsia="Times New Roman" w:hAnsi="Times New Roman" w:cs="Times New Roman"/>
      <w:sz w:val="24"/>
      <w:szCs w:val="24"/>
      <w:lang w:eastAsia="en-GB"/>
    </w:rPr>
  </w:style>
  <w:style w:type="character" w:customStyle="1" w:styleId="normalchar1">
    <w:name w:val="normal__char1"/>
    <w:rsid w:val="00980216"/>
    <w:rPr>
      <w:rFonts w:ascii="Times New Roman" w:hAnsi="Times New Roman" w:cs="Times New Roman" w:hint="default"/>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40872">
      <w:bodyDiv w:val="1"/>
      <w:marLeft w:val="0"/>
      <w:marRight w:val="0"/>
      <w:marTop w:val="0"/>
      <w:marBottom w:val="0"/>
      <w:divBdr>
        <w:top w:val="none" w:sz="0" w:space="0" w:color="auto"/>
        <w:left w:val="none" w:sz="0" w:space="0" w:color="auto"/>
        <w:bottom w:val="none" w:sz="0" w:space="0" w:color="auto"/>
        <w:right w:val="none" w:sz="0" w:space="0" w:color="auto"/>
      </w:divBdr>
      <w:divsChild>
        <w:div w:id="996811276">
          <w:marLeft w:val="0"/>
          <w:marRight w:val="0"/>
          <w:marTop w:val="0"/>
          <w:marBottom w:val="0"/>
          <w:divBdr>
            <w:top w:val="none" w:sz="0" w:space="0" w:color="auto"/>
            <w:left w:val="none" w:sz="0" w:space="0" w:color="auto"/>
            <w:bottom w:val="none" w:sz="0" w:space="0" w:color="auto"/>
            <w:right w:val="none" w:sz="0" w:space="0" w:color="auto"/>
          </w:divBdr>
          <w:divsChild>
            <w:div w:id="1546479288">
              <w:marLeft w:val="0"/>
              <w:marRight w:val="0"/>
              <w:marTop w:val="0"/>
              <w:marBottom w:val="0"/>
              <w:divBdr>
                <w:top w:val="none" w:sz="0" w:space="0" w:color="auto"/>
                <w:left w:val="none" w:sz="0" w:space="0" w:color="auto"/>
                <w:bottom w:val="none" w:sz="0" w:space="0" w:color="auto"/>
                <w:right w:val="none" w:sz="0" w:space="0" w:color="auto"/>
              </w:divBdr>
              <w:divsChild>
                <w:div w:id="428624677">
                  <w:marLeft w:val="0"/>
                  <w:marRight w:val="0"/>
                  <w:marTop w:val="0"/>
                  <w:marBottom w:val="0"/>
                  <w:divBdr>
                    <w:top w:val="none" w:sz="0" w:space="0" w:color="auto"/>
                    <w:left w:val="none" w:sz="0" w:space="0" w:color="auto"/>
                    <w:bottom w:val="none" w:sz="0" w:space="0" w:color="auto"/>
                    <w:right w:val="none" w:sz="0" w:space="0" w:color="auto"/>
                  </w:divBdr>
                  <w:divsChild>
                    <w:div w:id="1005326454">
                      <w:marLeft w:val="0"/>
                      <w:marRight w:val="0"/>
                      <w:marTop w:val="0"/>
                      <w:marBottom w:val="0"/>
                      <w:divBdr>
                        <w:top w:val="none" w:sz="0" w:space="0" w:color="auto"/>
                        <w:left w:val="none" w:sz="0" w:space="0" w:color="auto"/>
                        <w:bottom w:val="none" w:sz="0" w:space="0" w:color="auto"/>
                        <w:right w:val="none" w:sz="0" w:space="0" w:color="auto"/>
                      </w:divBdr>
                      <w:divsChild>
                        <w:div w:id="1416052672">
                          <w:marLeft w:val="480"/>
                          <w:marRight w:val="0"/>
                          <w:marTop w:val="0"/>
                          <w:marBottom w:val="0"/>
                          <w:divBdr>
                            <w:top w:val="none" w:sz="0" w:space="0" w:color="auto"/>
                            <w:left w:val="none" w:sz="0" w:space="0" w:color="auto"/>
                            <w:bottom w:val="none" w:sz="0" w:space="0" w:color="auto"/>
                            <w:right w:val="none" w:sz="0" w:space="0" w:color="auto"/>
                          </w:divBdr>
                          <w:divsChild>
                            <w:div w:id="1279752239">
                              <w:marLeft w:val="0"/>
                              <w:marRight w:val="0"/>
                              <w:marTop w:val="0"/>
                              <w:marBottom w:val="0"/>
                              <w:divBdr>
                                <w:top w:val="none" w:sz="0" w:space="0" w:color="auto"/>
                                <w:left w:val="none" w:sz="0" w:space="0" w:color="auto"/>
                                <w:bottom w:val="none" w:sz="0" w:space="0" w:color="auto"/>
                                <w:right w:val="none" w:sz="0" w:space="0" w:color="auto"/>
                              </w:divBdr>
                              <w:divsChild>
                                <w:div w:id="1872256329">
                                  <w:marLeft w:val="0"/>
                                  <w:marRight w:val="0"/>
                                  <w:marTop w:val="0"/>
                                  <w:marBottom w:val="0"/>
                                  <w:divBdr>
                                    <w:top w:val="none" w:sz="0" w:space="0" w:color="auto"/>
                                    <w:left w:val="none" w:sz="0" w:space="0" w:color="auto"/>
                                    <w:bottom w:val="none" w:sz="0" w:space="0" w:color="auto"/>
                                    <w:right w:val="none" w:sz="0" w:space="0" w:color="auto"/>
                                  </w:divBdr>
                                  <w:divsChild>
                                    <w:div w:id="980883694">
                                      <w:marLeft w:val="0"/>
                                      <w:marRight w:val="0"/>
                                      <w:marTop w:val="240"/>
                                      <w:marBottom w:val="0"/>
                                      <w:divBdr>
                                        <w:top w:val="none" w:sz="0" w:space="0" w:color="auto"/>
                                        <w:left w:val="none" w:sz="0" w:space="0" w:color="auto"/>
                                        <w:bottom w:val="none" w:sz="0" w:space="0" w:color="auto"/>
                                        <w:right w:val="none" w:sz="0" w:space="0" w:color="auto"/>
                                      </w:divBdr>
                                      <w:divsChild>
                                        <w:div w:id="662585050">
                                          <w:marLeft w:val="0"/>
                                          <w:marRight w:val="0"/>
                                          <w:marTop w:val="0"/>
                                          <w:marBottom w:val="0"/>
                                          <w:divBdr>
                                            <w:top w:val="none" w:sz="0" w:space="0" w:color="auto"/>
                                            <w:left w:val="none" w:sz="0" w:space="0" w:color="auto"/>
                                            <w:bottom w:val="none" w:sz="0" w:space="0" w:color="auto"/>
                                            <w:right w:val="none" w:sz="0" w:space="0" w:color="auto"/>
                                          </w:divBdr>
                                          <w:divsChild>
                                            <w:div w:id="1571815562">
                                              <w:marLeft w:val="0"/>
                                              <w:marRight w:val="0"/>
                                              <w:marTop w:val="0"/>
                                              <w:marBottom w:val="0"/>
                                              <w:divBdr>
                                                <w:top w:val="none" w:sz="0" w:space="0" w:color="auto"/>
                                                <w:left w:val="none" w:sz="0" w:space="0" w:color="auto"/>
                                                <w:bottom w:val="none" w:sz="0" w:space="0" w:color="auto"/>
                                                <w:right w:val="none" w:sz="0" w:space="0" w:color="auto"/>
                                              </w:divBdr>
                                              <w:divsChild>
                                                <w:div w:id="1334726103">
                                                  <w:marLeft w:val="0"/>
                                                  <w:marRight w:val="0"/>
                                                  <w:marTop w:val="0"/>
                                                  <w:marBottom w:val="0"/>
                                                  <w:divBdr>
                                                    <w:top w:val="none" w:sz="0" w:space="0" w:color="auto"/>
                                                    <w:left w:val="none" w:sz="0" w:space="0" w:color="auto"/>
                                                    <w:bottom w:val="none" w:sz="0" w:space="0" w:color="auto"/>
                                                    <w:right w:val="none" w:sz="0" w:space="0" w:color="auto"/>
                                                  </w:divBdr>
                                                  <w:divsChild>
                                                    <w:div w:id="1846433893">
                                                      <w:marLeft w:val="0"/>
                                                      <w:marRight w:val="0"/>
                                                      <w:marTop w:val="0"/>
                                                      <w:marBottom w:val="0"/>
                                                      <w:divBdr>
                                                        <w:top w:val="none" w:sz="0" w:space="0" w:color="auto"/>
                                                        <w:left w:val="none" w:sz="0" w:space="0" w:color="auto"/>
                                                        <w:bottom w:val="none" w:sz="0" w:space="0" w:color="auto"/>
                                                        <w:right w:val="none" w:sz="0" w:space="0" w:color="auto"/>
                                                      </w:divBdr>
                                                      <w:divsChild>
                                                        <w:div w:id="964192223">
                                                          <w:marLeft w:val="0"/>
                                                          <w:marRight w:val="0"/>
                                                          <w:marTop w:val="0"/>
                                                          <w:marBottom w:val="0"/>
                                                          <w:divBdr>
                                                            <w:top w:val="none" w:sz="0" w:space="0" w:color="auto"/>
                                                            <w:left w:val="none" w:sz="0" w:space="0" w:color="auto"/>
                                                            <w:bottom w:val="none" w:sz="0" w:space="0" w:color="auto"/>
                                                            <w:right w:val="none" w:sz="0" w:space="0" w:color="auto"/>
                                                          </w:divBdr>
                                                          <w:divsChild>
                                                            <w:div w:id="1042441048">
                                                              <w:marLeft w:val="0"/>
                                                              <w:marRight w:val="0"/>
                                                              <w:marTop w:val="0"/>
                                                              <w:marBottom w:val="0"/>
                                                              <w:divBdr>
                                                                <w:top w:val="none" w:sz="0" w:space="0" w:color="auto"/>
                                                                <w:left w:val="none" w:sz="0" w:space="0" w:color="auto"/>
                                                                <w:bottom w:val="none" w:sz="0" w:space="0" w:color="auto"/>
                                                                <w:right w:val="none" w:sz="0" w:space="0" w:color="auto"/>
                                                              </w:divBdr>
                                                              <w:divsChild>
                                                                <w:div w:id="191697216">
                                                                  <w:marLeft w:val="0"/>
                                                                  <w:marRight w:val="0"/>
                                                                  <w:marTop w:val="0"/>
                                                                  <w:marBottom w:val="0"/>
                                                                  <w:divBdr>
                                                                    <w:top w:val="none" w:sz="0" w:space="0" w:color="auto"/>
                                                                    <w:left w:val="none" w:sz="0" w:space="0" w:color="auto"/>
                                                                    <w:bottom w:val="none" w:sz="0" w:space="0" w:color="auto"/>
                                                                    <w:right w:val="none" w:sz="0" w:space="0" w:color="auto"/>
                                                                  </w:divBdr>
                                                                  <w:divsChild>
                                                                    <w:div w:id="1352956026">
                                                                      <w:marLeft w:val="0"/>
                                                                      <w:marRight w:val="0"/>
                                                                      <w:marTop w:val="0"/>
                                                                      <w:marBottom w:val="0"/>
                                                                      <w:divBdr>
                                                                        <w:top w:val="none" w:sz="0" w:space="0" w:color="auto"/>
                                                                        <w:left w:val="none" w:sz="0" w:space="0" w:color="auto"/>
                                                                        <w:bottom w:val="none" w:sz="0" w:space="0" w:color="auto"/>
                                                                        <w:right w:val="none" w:sz="0" w:space="0" w:color="auto"/>
                                                                      </w:divBdr>
                                                                      <w:divsChild>
                                                                        <w:div w:id="1041827032">
                                                                          <w:marLeft w:val="0"/>
                                                                          <w:marRight w:val="0"/>
                                                                          <w:marTop w:val="0"/>
                                                                          <w:marBottom w:val="0"/>
                                                                          <w:divBdr>
                                                                            <w:top w:val="none" w:sz="0" w:space="0" w:color="auto"/>
                                                                            <w:left w:val="none" w:sz="0" w:space="0" w:color="auto"/>
                                                                            <w:bottom w:val="none" w:sz="0" w:space="0" w:color="auto"/>
                                                                            <w:right w:val="none" w:sz="0" w:space="0" w:color="auto"/>
                                                                          </w:divBdr>
                                                                          <w:divsChild>
                                                                            <w:div w:id="741833715">
                                                                              <w:marLeft w:val="0"/>
                                                                              <w:marRight w:val="0"/>
                                                                              <w:marTop w:val="0"/>
                                                                              <w:marBottom w:val="0"/>
                                                                              <w:divBdr>
                                                                                <w:top w:val="none" w:sz="0" w:space="0" w:color="auto"/>
                                                                                <w:left w:val="none" w:sz="0" w:space="0" w:color="auto"/>
                                                                                <w:bottom w:val="none" w:sz="0" w:space="0" w:color="auto"/>
                                                                                <w:right w:val="none" w:sz="0" w:space="0" w:color="auto"/>
                                                                              </w:divBdr>
                                                                              <w:divsChild>
                                                                                <w:div w:id="11383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tr.westacklamcentre@nhs.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538110-f1f0-4431-8983-c07361269b7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D14249139A5E4195BDA2A5C5650F80" ma:contentTypeVersion="12" ma:contentTypeDescription="Create a new document." ma:contentTypeScope="" ma:versionID="8c10826edcd3fc16e6808313f3581e0f">
  <xsd:schema xmlns:xsd="http://www.w3.org/2001/XMLSchema" xmlns:xs="http://www.w3.org/2001/XMLSchema" xmlns:p="http://schemas.microsoft.com/office/2006/metadata/properties" xmlns:ns2="4d538110-f1f0-4431-8983-c07361269b7d" xmlns:ns3="df221400-832e-4bed-99ee-f9d34e04656b" targetNamespace="http://schemas.microsoft.com/office/2006/metadata/properties" ma:root="true" ma:fieldsID="3336969fd1acc9a4490655e336c4c5f0" ns2:_="" ns3:_="">
    <xsd:import namespace="4d538110-f1f0-4431-8983-c07361269b7d"/>
    <xsd:import namespace="df221400-832e-4bed-99ee-f9d34e046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8110-f1f0-4431-8983-c07361269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dfec08-ec91-420d-9d9d-f014eab75a7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21400-832e-4bed-99ee-f9d34e0465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C433C-8396-4BD9-9113-0702D6C8BB9C}">
  <ds:schemaRefs>
    <ds:schemaRef ds:uri="http://schemas.microsoft.com/sharepoint/v3/contenttype/forms"/>
  </ds:schemaRefs>
</ds:datastoreItem>
</file>

<file path=customXml/itemProps2.xml><?xml version="1.0" encoding="utf-8"?>
<ds:datastoreItem xmlns:ds="http://schemas.openxmlformats.org/officeDocument/2006/customXml" ds:itemID="{790F94E8-0C4D-4044-9655-C5AF5556381C}">
  <ds:schemaRefs>
    <ds:schemaRef ds:uri="http://schemas.microsoft.com/office/2006/metadata/properties"/>
    <ds:schemaRef ds:uri="http://schemas.microsoft.com/office/infopath/2007/PartnerControls"/>
    <ds:schemaRef ds:uri="4d538110-f1f0-4431-8983-c07361269b7d"/>
  </ds:schemaRefs>
</ds:datastoreItem>
</file>

<file path=customXml/itemProps3.xml><?xml version="1.0" encoding="utf-8"?>
<ds:datastoreItem xmlns:ds="http://schemas.openxmlformats.org/officeDocument/2006/customXml" ds:itemID="{FACDBB1B-7866-4184-B32C-144DFF031B98}">
  <ds:schemaRefs>
    <ds:schemaRef ds:uri="http://schemas.openxmlformats.org/officeDocument/2006/bibliography"/>
  </ds:schemaRefs>
</ds:datastoreItem>
</file>

<file path=customXml/itemProps4.xml><?xml version="1.0" encoding="utf-8"?>
<ds:datastoreItem xmlns:ds="http://schemas.openxmlformats.org/officeDocument/2006/customXml" ds:itemID="{E34C72F8-435B-4406-9B58-4CDF4C02C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38110-f1f0-4431-8983-c07361269b7d"/>
    <ds:schemaRef ds:uri="df221400-832e-4bed-99ee-f9d34e046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3135</Characters>
  <Application>Microsoft Office Word</Application>
  <DocSecurity>0</DocSecurity>
  <Lines>26</Lines>
  <Paragraphs>7</Paragraphs>
  <ScaleCrop>false</ScaleCrop>
  <Company>South Tees Hospitals NHS Foundation Trust</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Joyce Nikki (RTR) South Tees NHS Trust</dc:creator>
  <cp:lastModifiedBy>CURRAN, Gillian (SOUTH TEES HOSPITALS NHS FOUNDATION TRUST)</cp:lastModifiedBy>
  <cp:revision>3</cp:revision>
  <cp:lastPrinted>2020-01-20T15:15:00Z</cp:lastPrinted>
  <dcterms:created xsi:type="dcterms:W3CDTF">2025-07-11T15:22:00Z</dcterms:created>
  <dcterms:modified xsi:type="dcterms:W3CDTF">2025-07-24T08:54:00Z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0x010100AFD14249139A5E4195BDA2A5C5650F80</vt:lpwstr>
  </property>
  <property fmtid="{D5CDD505-2E9C-101B-9397-08002B2CF9AE}" pid="3" name="MediaServiceImageTags">
    <vt:lpwstr/>
  </property>
</Properties>
</file>